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4425" w14:textId="77777777" w:rsidR="00EA549F" w:rsidRPr="00F83548" w:rsidRDefault="00EA549F" w:rsidP="001F18B3">
      <w:pPr>
        <w:spacing w:after="240"/>
        <w:jc w:val="center"/>
        <w:rPr>
          <w:rFonts w:asciiTheme="minorHAnsi" w:hAnsiTheme="minorHAnsi" w:cstheme="minorHAnsi"/>
          <w:b/>
          <w:bCs/>
          <w:sz w:val="22"/>
          <w:szCs w:val="22"/>
        </w:rPr>
      </w:pPr>
      <w:r w:rsidRPr="00F83548">
        <w:rPr>
          <w:rFonts w:asciiTheme="minorHAnsi" w:hAnsiTheme="minorHAnsi" w:cstheme="minorHAnsi"/>
          <w:b/>
          <w:bCs/>
          <w:noProof/>
          <w:sz w:val="22"/>
          <w:szCs w:val="22"/>
          <w:lang w:val="en-US"/>
        </w:rPr>
        <w:drawing>
          <wp:inline distT="0" distB="0" distL="0" distR="0" wp14:anchorId="3FEDF5E6" wp14:editId="26FF3BEB">
            <wp:extent cx="1046834" cy="12096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009" cy="1213344"/>
                    </a:xfrm>
                    <a:prstGeom prst="rect">
                      <a:avLst/>
                    </a:prstGeom>
                  </pic:spPr>
                </pic:pic>
              </a:graphicData>
            </a:graphic>
          </wp:inline>
        </w:drawing>
      </w:r>
    </w:p>
    <w:p w14:paraId="667F08DF" w14:textId="17D7B345" w:rsidR="00BE453F" w:rsidRPr="00F83548" w:rsidRDefault="00BE453F" w:rsidP="001F18B3">
      <w:pPr>
        <w:spacing w:after="240"/>
        <w:jc w:val="center"/>
        <w:rPr>
          <w:rFonts w:asciiTheme="minorHAnsi" w:hAnsiTheme="minorHAnsi" w:cstheme="minorHAnsi"/>
          <w:b/>
          <w:bCs/>
          <w:sz w:val="22"/>
          <w:szCs w:val="22"/>
        </w:rPr>
      </w:pPr>
      <w:r w:rsidRPr="00F83548">
        <w:rPr>
          <w:rFonts w:asciiTheme="minorHAnsi" w:hAnsiTheme="minorHAnsi" w:cstheme="minorHAnsi"/>
          <w:b/>
          <w:bCs/>
          <w:sz w:val="22"/>
          <w:szCs w:val="22"/>
        </w:rPr>
        <w:t>Athletics Canada Policy on</w:t>
      </w:r>
      <w:r w:rsidR="00E77917" w:rsidRPr="00F83548">
        <w:rPr>
          <w:rFonts w:asciiTheme="minorHAnsi" w:hAnsiTheme="minorHAnsi" w:cstheme="minorHAnsi"/>
          <w:b/>
          <w:bCs/>
          <w:sz w:val="22"/>
          <w:szCs w:val="22"/>
        </w:rPr>
        <w:t xml:space="preserve"> </w:t>
      </w:r>
      <w:r w:rsidR="00D90090">
        <w:rPr>
          <w:rFonts w:asciiTheme="minorHAnsi" w:hAnsiTheme="minorHAnsi" w:cstheme="minorHAnsi"/>
          <w:b/>
          <w:bCs/>
          <w:sz w:val="22"/>
          <w:szCs w:val="22"/>
        </w:rPr>
        <w:t>Transgender and</w:t>
      </w:r>
      <w:r w:rsidRPr="00F83548">
        <w:rPr>
          <w:rFonts w:asciiTheme="minorHAnsi" w:hAnsiTheme="minorHAnsi" w:cstheme="minorHAnsi"/>
          <w:b/>
          <w:bCs/>
          <w:sz w:val="22"/>
          <w:szCs w:val="22"/>
        </w:rPr>
        <w:t xml:space="preserve"> Gender Diversity</w:t>
      </w:r>
      <w:r w:rsidR="00D90090">
        <w:rPr>
          <w:rFonts w:asciiTheme="minorHAnsi" w:hAnsiTheme="minorHAnsi" w:cstheme="minorHAnsi"/>
          <w:b/>
          <w:bCs/>
          <w:sz w:val="22"/>
          <w:szCs w:val="22"/>
        </w:rPr>
        <w:t xml:space="preserve"> </w:t>
      </w:r>
      <w:r w:rsidRPr="00F83548">
        <w:rPr>
          <w:rFonts w:asciiTheme="minorHAnsi" w:hAnsiTheme="minorHAnsi" w:cstheme="minorHAnsi"/>
          <w:b/>
          <w:bCs/>
          <w:sz w:val="22"/>
          <w:szCs w:val="22"/>
        </w:rPr>
        <w:t>Inclusion</w:t>
      </w:r>
    </w:p>
    <w:p w14:paraId="0C88F651" w14:textId="1A63C0FA" w:rsidR="00B444F5" w:rsidRPr="00F83548" w:rsidRDefault="00E77917" w:rsidP="001F18B3">
      <w:pPr>
        <w:spacing w:after="240"/>
        <w:rPr>
          <w:rFonts w:asciiTheme="minorHAnsi" w:hAnsiTheme="minorHAnsi" w:cstheme="minorHAnsi"/>
          <w:b/>
          <w:bCs/>
          <w:color w:val="000000" w:themeColor="text1"/>
          <w:sz w:val="22"/>
          <w:szCs w:val="22"/>
        </w:rPr>
      </w:pPr>
      <w:r w:rsidRPr="00F83548">
        <w:rPr>
          <w:rFonts w:asciiTheme="minorHAnsi" w:hAnsiTheme="minorHAnsi" w:cstheme="minorHAnsi"/>
          <w:b/>
          <w:bCs/>
          <w:color w:val="000000" w:themeColor="text1"/>
          <w:sz w:val="22"/>
          <w:szCs w:val="22"/>
        </w:rPr>
        <w:t>Preamble</w:t>
      </w:r>
    </w:p>
    <w:p w14:paraId="4DC65E1E" w14:textId="32885AE6" w:rsidR="00B444F5" w:rsidRPr="00F83548" w:rsidRDefault="008A197C" w:rsidP="001F18B3">
      <w:pPr>
        <w:spacing w:after="240"/>
        <w:rPr>
          <w:rFonts w:asciiTheme="minorHAnsi" w:hAnsiTheme="minorHAnsi" w:cstheme="minorHAnsi"/>
          <w:color w:val="000000" w:themeColor="text1"/>
          <w:sz w:val="22"/>
          <w:szCs w:val="22"/>
        </w:rPr>
      </w:pPr>
      <w:r w:rsidRPr="00F83548">
        <w:rPr>
          <w:rFonts w:asciiTheme="minorHAnsi" w:hAnsiTheme="minorHAnsi" w:cstheme="minorHAnsi"/>
          <w:color w:val="000000" w:themeColor="text1"/>
          <w:sz w:val="22"/>
          <w:szCs w:val="22"/>
        </w:rPr>
        <w:t xml:space="preserve">Athletics Canada </w:t>
      </w:r>
      <w:r w:rsidR="008452DB" w:rsidRPr="00F83548">
        <w:rPr>
          <w:rFonts w:asciiTheme="minorHAnsi" w:hAnsiTheme="minorHAnsi" w:cstheme="minorHAnsi"/>
          <w:color w:val="000000" w:themeColor="text1"/>
          <w:sz w:val="22"/>
          <w:szCs w:val="22"/>
        </w:rPr>
        <w:t>believe</w:t>
      </w:r>
      <w:r w:rsidR="003A75BA" w:rsidRPr="00F83548">
        <w:rPr>
          <w:rFonts w:asciiTheme="minorHAnsi" w:hAnsiTheme="minorHAnsi" w:cstheme="minorHAnsi"/>
          <w:color w:val="000000" w:themeColor="text1"/>
          <w:sz w:val="22"/>
          <w:szCs w:val="22"/>
        </w:rPr>
        <w:t>s</w:t>
      </w:r>
      <w:r w:rsidRPr="00F83548">
        <w:rPr>
          <w:rFonts w:asciiTheme="minorHAnsi" w:hAnsiTheme="minorHAnsi" w:cstheme="minorHAnsi"/>
          <w:color w:val="000000" w:themeColor="text1"/>
          <w:sz w:val="22"/>
          <w:szCs w:val="22"/>
        </w:rPr>
        <w:t xml:space="preserve"> all </w:t>
      </w:r>
      <w:r w:rsidR="008452DB" w:rsidRPr="00F83548">
        <w:rPr>
          <w:rFonts w:asciiTheme="minorHAnsi" w:hAnsiTheme="minorHAnsi" w:cstheme="minorHAnsi"/>
          <w:color w:val="000000" w:themeColor="text1"/>
          <w:sz w:val="22"/>
          <w:szCs w:val="22"/>
        </w:rPr>
        <w:t>people</w:t>
      </w:r>
      <w:r w:rsidR="009A2D31" w:rsidRPr="00F83548">
        <w:rPr>
          <w:rFonts w:asciiTheme="minorHAnsi" w:hAnsiTheme="minorHAnsi" w:cstheme="minorHAnsi"/>
          <w:color w:val="000000" w:themeColor="text1"/>
          <w:sz w:val="22"/>
          <w:szCs w:val="22"/>
        </w:rPr>
        <w:t>, regardless of age</w:t>
      </w:r>
      <w:r w:rsidR="008452DB" w:rsidRPr="00F83548">
        <w:rPr>
          <w:rFonts w:asciiTheme="minorHAnsi" w:hAnsiTheme="minorHAnsi" w:cstheme="minorHAnsi"/>
          <w:color w:val="000000" w:themeColor="text1"/>
          <w:sz w:val="22"/>
          <w:szCs w:val="22"/>
        </w:rPr>
        <w:t xml:space="preserve">, gender, </w:t>
      </w:r>
      <w:r w:rsidR="000E09C0">
        <w:rPr>
          <w:rFonts w:asciiTheme="minorHAnsi" w:hAnsiTheme="minorHAnsi" w:cstheme="minorHAnsi"/>
          <w:color w:val="000000" w:themeColor="text1"/>
          <w:sz w:val="22"/>
          <w:szCs w:val="22"/>
        </w:rPr>
        <w:t xml:space="preserve">sex, </w:t>
      </w:r>
      <w:r w:rsidR="00C06AE3" w:rsidRPr="00F83548">
        <w:rPr>
          <w:rFonts w:asciiTheme="minorHAnsi" w:hAnsiTheme="minorHAnsi" w:cstheme="minorHAnsi"/>
          <w:color w:val="000000" w:themeColor="text1"/>
          <w:sz w:val="22"/>
          <w:szCs w:val="22"/>
        </w:rPr>
        <w:t>ethnicity,</w:t>
      </w:r>
      <w:r w:rsidR="009A2D31" w:rsidRPr="00F83548">
        <w:rPr>
          <w:rFonts w:asciiTheme="minorHAnsi" w:hAnsiTheme="minorHAnsi" w:cstheme="minorHAnsi"/>
          <w:color w:val="000000" w:themeColor="text1"/>
          <w:sz w:val="22"/>
          <w:szCs w:val="22"/>
        </w:rPr>
        <w:t xml:space="preserve"> or ability,</w:t>
      </w:r>
      <w:r w:rsidR="008452DB" w:rsidRPr="00F83548">
        <w:rPr>
          <w:rFonts w:asciiTheme="minorHAnsi" w:hAnsiTheme="minorHAnsi" w:cstheme="minorHAnsi"/>
          <w:color w:val="000000" w:themeColor="text1"/>
          <w:sz w:val="22"/>
          <w:szCs w:val="22"/>
        </w:rPr>
        <w:t xml:space="preserve"> </w:t>
      </w:r>
      <w:r w:rsidR="005223FD" w:rsidRPr="00F83548">
        <w:rPr>
          <w:rFonts w:asciiTheme="minorHAnsi" w:hAnsiTheme="minorHAnsi" w:cstheme="minorHAnsi"/>
          <w:color w:val="000000" w:themeColor="text1"/>
          <w:sz w:val="22"/>
          <w:szCs w:val="22"/>
        </w:rPr>
        <w:t xml:space="preserve">should </w:t>
      </w:r>
      <w:r w:rsidR="008452DB" w:rsidRPr="00F83548">
        <w:rPr>
          <w:rFonts w:asciiTheme="minorHAnsi" w:hAnsiTheme="minorHAnsi" w:cstheme="minorHAnsi"/>
          <w:color w:val="000000" w:themeColor="text1"/>
          <w:sz w:val="22"/>
          <w:szCs w:val="22"/>
        </w:rPr>
        <w:t xml:space="preserve">have the opportunity to participate in </w:t>
      </w:r>
      <w:r w:rsidR="00274A84" w:rsidRPr="00F83548">
        <w:rPr>
          <w:rFonts w:asciiTheme="minorHAnsi" w:hAnsiTheme="minorHAnsi" w:cstheme="minorHAnsi"/>
          <w:color w:val="000000" w:themeColor="text1"/>
          <w:sz w:val="22"/>
          <w:szCs w:val="22"/>
        </w:rPr>
        <w:t>a</w:t>
      </w:r>
      <w:r w:rsidR="008452DB" w:rsidRPr="00F83548">
        <w:rPr>
          <w:rFonts w:asciiTheme="minorHAnsi" w:hAnsiTheme="minorHAnsi" w:cstheme="minorHAnsi"/>
          <w:color w:val="000000" w:themeColor="text1"/>
          <w:sz w:val="22"/>
          <w:szCs w:val="22"/>
        </w:rPr>
        <w:t xml:space="preserve">thletics. </w:t>
      </w:r>
    </w:p>
    <w:p w14:paraId="4F6F8835" w14:textId="1F3F4355" w:rsidR="00AC1286" w:rsidRPr="00F83548" w:rsidRDefault="001A2150" w:rsidP="001F18B3">
      <w:pPr>
        <w:spacing w:after="240"/>
        <w:rPr>
          <w:rFonts w:asciiTheme="minorHAnsi" w:hAnsiTheme="minorHAnsi" w:cstheme="minorHAnsi"/>
          <w:sz w:val="22"/>
          <w:szCs w:val="22"/>
        </w:rPr>
      </w:pPr>
      <w:r w:rsidRPr="00F83548">
        <w:rPr>
          <w:rFonts w:asciiTheme="minorHAnsi" w:hAnsiTheme="minorHAnsi" w:cstheme="minorHAnsi"/>
          <w:sz w:val="22"/>
          <w:szCs w:val="22"/>
        </w:rPr>
        <w:t>It is widely known that inclusive and safe sport benefits all participants</w:t>
      </w:r>
      <w:r w:rsidR="00210811" w:rsidRPr="00F83548">
        <w:rPr>
          <w:rStyle w:val="EndnoteReference"/>
          <w:rFonts w:asciiTheme="minorHAnsi" w:hAnsiTheme="minorHAnsi" w:cstheme="minorHAnsi"/>
          <w:sz w:val="22"/>
          <w:szCs w:val="22"/>
        </w:rPr>
        <w:endnoteReference w:id="1"/>
      </w:r>
      <w:r w:rsidR="00E21A22" w:rsidRPr="00F83548">
        <w:rPr>
          <w:rFonts w:asciiTheme="minorHAnsi" w:hAnsiTheme="minorHAnsi" w:cstheme="minorHAnsi"/>
          <w:sz w:val="22"/>
          <w:szCs w:val="22"/>
        </w:rPr>
        <w:t xml:space="preserve"> </w:t>
      </w:r>
      <w:r w:rsidR="00210811" w:rsidRPr="00F83548">
        <w:rPr>
          <w:rStyle w:val="EndnoteReference"/>
          <w:rFonts w:asciiTheme="minorHAnsi" w:hAnsiTheme="minorHAnsi" w:cstheme="minorHAnsi"/>
          <w:sz w:val="22"/>
          <w:szCs w:val="22"/>
        </w:rPr>
        <w:endnoteReference w:id="2"/>
      </w:r>
      <w:r w:rsidR="00E21A22" w:rsidRPr="00F83548">
        <w:rPr>
          <w:rFonts w:asciiTheme="minorHAnsi" w:hAnsiTheme="minorHAnsi" w:cstheme="minorHAnsi"/>
          <w:sz w:val="22"/>
          <w:szCs w:val="22"/>
        </w:rPr>
        <w:t xml:space="preserve"> </w:t>
      </w:r>
      <w:r w:rsidR="00210811" w:rsidRPr="00F83548">
        <w:rPr>
          <w:rStyle w:val="EndnoteReference"/>
          <w:rFonts w:asciiTheme="minorHAnsi" w:hAnsiTheme="minorHAnsi" w:cstheme="minorHAnsi"/>
          <w:sz w:val="22"/>
          <w:szCs w:val="22"/>
        </w:rPr>
        <w:endnoteReference w:id="3"/>
      </w:r>
      <w:r w:rsidR="00210811" w:rsidRPr="00F83548">
        <w:rPr>
          <w:rFonts w:asciiTheme="minorHAnsi" w:hAnsiTheme="minorHAnsi" w:cstheme="minorHAnsi"/>
          <w:sz w:val="22"/>
          <w:szCs w:val="22"/>
        </w:rPr>
        <w:t>.</w:t>
      </w:r>
      <w:r w:rsidRPr="00F83548">
        <w:rPr>
          <w:rFonts w:asciiTheme="minorHAnsi" w:hAnsiTheme="minorHAnsi" w:cstheme="minorHAnsi"/>
          <w:sz w:val="22"/>
          <w:szCs w:val="22"/>
        </w:rPr>
        <w:t xml:space="preserve"> These benefits include increasing self-esteem</w:t>
      </w:r>
      <w:r w:rsidR="00210811" w:rsidRPr="00F83548">
        <w:rPr>
          <w:rStyle w:val="EndnoteReference"/>
          <w:rFonts w:asciiTheme="minorHAnsi" w:hAnsiTheme="minorHAnsi" w:cstheme="minorHAnsi"/>
          <w:sz w:val="22"/>
          <w:szCs w:val="22"/>
        </w:rPr>
        <w:endnoteReference w:id="4"/>
      </w:r>
      <w:r w:rsidR="00210811" w:rsidRPr="00F83548">
        <w:rPr>
          <w:rFonts w:asciiTheme="minorHAnsi" w:hAnsiTheme="minorHAnsi" w:cstheme="minorHAnsi"/>
          <w:sz w:val="22"/>
          <w:szCs w:val="22"/>
        </w:rPr>
        <w:t>,</w:t>
      </w:r>
      <w:r w:rsidRPr="00F83548">
        <w:rPr>
          <w:rFonts w:asciiTheme="minorHAnsi" w:hAnsiTheme="minorHAnsi" w:cstheme="minorHAnsi"/>
          <w:sz w:val="22"/>
          <w:szCs w:val="22"/>
        </w:rPr>
        <w:t xml:space="preserve"> developing sound work habits, </w:t>
      </w:r>
      <w:r w:rsidR="00276978" w:rsidRPr="00F83548">
        <w:rPr>
          <w:rFonts w:asciiTheme="minorHAnsi" w:hAnsiTheme="minorHAnsi" w:cstheme="minorHAnsi"/>
          <w:sz w:val="22"/>
          <w:szCs w:val="22"/>
        </w:rPr>
        <w:t>perseverance</w:t>
      </w:r>
      <w:r w:rsidRPr="00F83548">
        <w:rPr>
          <w:rFonts w:asciiTheme="minorHAnsi" w:hAnsiTheme="minorHAnsi" w:cstheme="minorHAnsi"/>
          <w:sz w:val="22"/>
          <w:szCs w:val="22"/>
        </w:rPr>
        <w:t xml:space="preserve"> in the face of obstacles</w:t>
      </w:r>
      <w:r w:rsidR="00210811" w:rsidRPr="00F83548">
        <w:rPr>
          <w:rStyle w:val="EndnoteReference"/>
          <w:rFonts w:asciiTheme="minorHAnsi" w:hAnsiTheme="minorHAnsi" w:cstheme="minorHAnsi"/>
          <w:sz w:val="22"/>
          <w:szCs w:val="22"/>
        </w:rPr>
        <w:endnoteReference w:id="5"/>
      </w:r>
      <w:r w:rsidR="00210811" w:rsidRPr="00F83548">
        <w:rPr>
          <w:rFonts w:asciiTheme="minorHAnsi" w:hAnsiTheme="minorHAnsi" w:cstheme="minorHAnsi"/>
          <w:sz w:val="22"/>
          <w:szCs w:val="22"/>
        </w:rPr>
        <w:t>,</w:t>
      </w:r>
      <w:r w:rsidRPr="00F83548">
        <w:rPr>
          <w:rFonts w:asciiTheme="minorHAnsi" w:hAnsiTheme="minorHAnsi" w:cstheme="minorHAnsi"/>
          <w:sz w:val="22"/>
          <w:szCs w:val="22"/>
        </w:rPr>
        <w:t xml:space="preserve"> improved academic attainment</w:t>
      </w:r>
      <w:r w:rsidR="00210811" w:rsidRPr="00F83548">
        <w:rPr>
          <w:rStyle w:val="EndnoteReference"/>
          <w:rFonts w:asciiTheme="minorHAnsi" w:hAnsiTheme="minorHAnsi" w:cstheme="minorHAnsi"/>
          <w:sz w:val="22"/>
          <w:szCs w:val="22"/>
        </w:rPr>
        <w:endnoteReference w:id="6"/>
      </w:r>
      <w:r w:rsidR="00210811" w:rsidRPr="00F83548">
        <w:rPr>
          <w:rFonts w:asciiTheme="minorHAnsi" w:hAnsiTheme="minorHAnsi" w:cstheme="minorHAnsi"/>
          <w:sz w:val="22"/>
          <w:szCs w:val="22"/>
        </w:rPr>
        <w:t>,</w:t>
      </w:r>
      <w:r w:rsidRPr="00F83548">
        <w:rPr>
          <w:rFonts w:asciiTheme="minorHAnsi" w:hAnsiTheme="minorHAnsi" w:cstheme="minorHAnsi"/>
          <w:sz w:val="22"/>
          <w:szCs w:val="22"/>
        </w:rPr>
        <w:t xml:space="preserve"> reduced youth criminalization</w:t>
      </w:r>
      <w:r w:rsidR="00210811" w:rsidRPr="00F83548">
        <w:rPr>
          <w:rStyle w:val="EndnoteReference"/>
          <w:rFonts w:asciiTheme="minorHAnsi" w:hAnsiTheme="minorHAnsi" w:cstheme="minorHAnsi"/>
          <w:sz w:val="22"/>
          <w:szCs w:val="22"/>
        </w:rPr>
        <w:endnoteReference w:id="7"/>
      </w:r>
      <w:r w:rsidR="00210811" w:rsidRPr="00F83548">
        <w:rPr>
          <w:rFonts w:asciiTheme="minorHAnsi" w:hAnsiTheme="minorHAnsi" w:cstheme="minorHAnsi"/>
          <w:sz w:val="22"/>
          <w:szCs w:val="22"/>
        </w:rPr>
        <w:t>,</w:t>
      </w:r>
      <w:r w:rsidRPr="00F83548">
        <w:rPr>
          <w:rFonts w:asciiTheme="minorHAnsi" w:hAnsiTheme="minorHAnsi" w:cstheme="minorHAnsi"/>
          <w:sz w:val="22"/>
          <w:szCs w:val="22"/>
        </w:rPr>
        <w:t xml:space="preserve"> and improved physical and mental health outcomes.</w:t>
      </w:r>
      <w:r w:rsidR="00210811" w:rsidRPr="00F83548">
        <w:rPr>
          <w:rStyle w:val="EndnoteReference"/>
          <w:rFonts w:asciiTheme="minorHAnsi" w:hAnsiTheme="minorHAnsi" w:cstheme="minorHAnsi"/>
          <w:sz w:val="22"/>
          <w:szCs w:val="22"/>
        </w:rPr>
        <w:endnoteReference w:id="8"/>
      </w:r>
      <w:r w:rsidR="00E21A22" w:rsidRPr="00F83548">
        <w:rPr>
          <w:rFonts w:asciiTheme="minorHAnsi" w:hAnsiTheme="minorHAnsi" w:cstheme="minorHAnsi"/>
          <w:sz w:val="22"/>
          <w:szCs w:val="22"/>
        </w:rPr>
        <w:t xml:space="preserve"> </w:t>
      </w:r>
      <w:r w:rsidR="00210811" w:rsidRPr="00F83548">
        <w:rPr>
          <w:rStyle w:val="EndnoteReference"/>
          <w:rFonts w:asciiTheme="minorHAnsi" w:hAnsiTheme="minorHAnsi" w:cstheme="minorHAnsi"/>
          <w:sz w:val="22"/>
          <w:szCs w:val="22"/>
        </w:rPr>
        <w:endnoteReference w:id="9"/>
      </w:r>
      <w:r w:rsidR="00210811" w:rsidRPr="00F83548">
        <w:rPr>
          <w:rFonts w:asciiTheme="minorHAnsi" w:hAnsiTheme="minorHAnsi" w:cstheme="minorHAnsi"/>
          <w:sz w:val="22"/>
          <w:szCs w:val="22"/>
        </w:rPr>
        <w:t xml:space="preserve"> </w:t>
      </w:r>
      <w:r w:rsidRPr="00F83548">
        <w:rPr>
          <w:rFonts w:asciiTheme="minorHAnsi" w:hAnsiTheme="minorHAnsi" w:cstheme="minorHAnsi"/>
          <w:sz w:val="22"/>
          <w:szCs w:val="22"/>
        </w:rPr>
        <w:t xml:space="preserve">Studies confirm that people who are excluded from sport </w:t>
      </w:r>
      <w:proofErr w:type="gramStart"/>
      <w:r w:rsidRPr="00F83548">
        <w:rPr>
          <w:rFonts w:asciiTheme="minorHAnsi" w:hAnsiTheme="minorHAnsi" w:cstheme="minorHAnsi"/>
          <w:sz w:val="22"/>
          <w:szCs w:val="22"/>
        </w:rPr>
        <w:t>on the basis of</w:t>
      </w:r>
      <w:proofErr w:type="gramEnd"/>
      <w:r w:rsidRPr="00F83548">
        <w:rPr>
          <w:rFonts w:asciiTheme="minorHAnsi" w:hAnsiTheme="minorHAnsi" w:cstheme="minorHAnsi"/>
          <w:sz w:val="22"/>
          <w:szCs w:val="22"/>
        </w:rPr>
        <w:t xml:space="preserve"> their gender identity, gender expression, or intersex status do not reap the benefits of sport</w:t>
      </w:r>
      <w:r w:rsidR="00210811" w:rsidRPr="00F83548">
        <w:rPr>
          <w:rStyle w:val="EndnoteReference"/>
          <w:rFonts w:asciiTheme="minorHAnsi" w:hAnsiTheme="minorHAnsi" w:cstheme="minorHAnsi"/>
          <w:sz w:val="22"/>
          <w:szCs w:val="22"/>
        </w:rPr>
        <w:endnoteReference w:id="10"/>
      </w:r>
      <w:r w:rsidR="00210811" w:rsidRPr="00F83548">
        <w:rPr>
          <w:rFonts w:asciiTheme="minorHAnsi" w:hAnsiTheme="minorHAnsi" w:cstheme="minorHAnsi"/>
          <w:sz w:val="22"/>
          <w:szCs w:val="22"/>
        </w:rPr>
        <w:t>.</w:t>
      </w:r>
      <w:r w:rsidRPr="00F83548">
        <w:rPr>
          <w:rFonts w:asciiTheme="minorHAnsi" w:hAnsiTheme="minorHAnsi" w:cstheme="minorHAnsi"/>
          <w:sz w:val="22"/>
          <w:szCs w:val="22"/>
        </w:rPr>
        <w:t xml:space="preserve"> In fact, exclusion from sport further isolates and marginalizes this vulnerable group, exacerbating negative social and health outcomes</w:t>
      </w:r>
      <w:r w:rsidR="00210811" w:rsidRPr="00F83548">
        <w:rPr>
          <w:rStyle w:val="EndnoteReference"/>
          <w:rFonts w:asciiTheme="minorHAnsi" w:hAnsiTheme="minorHAnsi" w:cstheme="minorHAnsi"/>
          <w:sz w:val="22"/>
          <w:szCs w:val="22"/>
        </w:rPr>
        <w:endnoteReference w:id="11"/>
      </w:r>
      <w:r w:rsidR="00210811" w:rsidRPr="00F83548">
        <w:rPr>
          <w:rFonts w:asciiTheme="minorHAnsi" w:hAnsiTheme="minorHAnsi" w:cstheme="minorHAnsi"/>
          <w:sz w:val="22"/>
          <w:szCs w:val="22"/>
        </w:rPr>
        <w:t>.</w:t>
      </w:r>
    </w:p>
    <w:p w14:paraId="2E4BE931" w14:textId="03673C37" w:rsidR="00AC1286" w:rsidRPr="00F83548" w:rsidRDefault="005E3A73" w:rsidP="001F18B3">
      <w:pPr>
        <w:spacing w:after="240"/>
        <w:rPr>
          <w:rFonts w:asciiTheme="minorHAnsi" w:hAnsiTheme="minorHAnsi" w:cstheme="minorHAnsi"/>
          <w:color w:val="000000" w:themeColor="text1"/>
          <w:sz w:val="22"/>
          <w:szCs w:val="22"/>
        </w:rPr>
      </w:pPr>
      <w:r w:rsidRPr="00F83548">
        <w:rPr>
          <w:rFonts w:asciiTheme="minorHAnsi" w:hAnsiTheme="minorHAnsi" w:cstheme="minorHAnsi"/>
          <w:color w:val="000000" w:themeColor="text1"/>
          <w:sz w:val="22"/>
          <w:szCs w:val="22"/>
        </w:rPr>
        <w:t xml:space="preserve">We also acknowledge the importance of maintaining fairness and competitive integrity for </w:t>
      </w:r>
      <w:r w:rsidR="00E6752C">
        <w:rPr>
          <w:rFonts w:asciiTheme="minorHAnsi" w:hAnsiTheme="minorHAnsi" w:cstheme="minorHAnsi"/>
          <w:color w:val="000000" w:themeColor="text1"/>
          <w:sz w:val="22"/>
          <w:szCs w:val="22"/>
        </w:rPr>
        <w:t>the women’s competitive category</w:t>
      </w:r>
      <w:r w:rsidRPr="00F83548">
        <w:rPr>
          <w:rFonts w:asciiTheme="minorHAnsi" w:hAnsiTheme="minorHAnsi" w:cstheme="minorHAnsi"/>
          <w:color w:val="000000" w:themeColor="text1"/>
          <w:sz w:val="22"/>
          <w:szCs w:val="22"/>
        </w:rPr>
        <w:t xml:space="preserve">. Our aim is to eliminate barriers to participation for transgender athletes, while also maintaining the integrity and fairness in </w:t>
      </w:r>
      <w:r w:rsidR="00E6752C">
        <w:rPr>
          <w:rFonts w:asciiTheme="minorHAnsi" w:hAnsiTheme="minorHAnsi" w:cstheme="minorHAnsi"/>
          <w:color w:val="000000" w:themeColor="text1"/>
          <w:sz w:val="22"/>
          <w:szCs w:val="22"/>
        </w:rPr>
        <w:t>the women’s competitive category</w:t>
      </w:r>
      <w:r w:rsidRPr="00F83548">
        <w:rPr>
          <w:rFonts w:asciiTheme="minorHAnsi" w:hAnsiTheme="minorHAnsi" w:cstheme="minorHAnsi"/>
          <w:color w:val="000000" w:themeColor="text1"/>
          <w:sz w:val="22"/>
          <w:szCs w:val="22"/>
        </w:rPr>
        <w:t>.</w:t>
      </w:r>
    </w:p>
    <w:p w14:paraId="06DB55CD" w14:textId="620BDBD6" w:rsidR="00AC1286" w:rsidRPr="00F83548" w:rsidRDefault="0001424E" w:rsidP="001F18B3">
      <w:pPr>
        <w:spacing w:after="240"/>
        <w:rPr>
          <w:rFonts w:asciiTheme="minorHAnsi" w:hAnsiTheme="minorHAnsi" w:cstheme="minorHAnsi"/>
          <w:color w:val="000000" w:themeColor="text1"/>
          <w:sz w:val="22"/>
          <w:szCs w:val="22"/>
        </w:rPr>
      </w:pPr>
      <w:r w:rsidRPr="00F83548">
        <w:rPr>
          <w:rFonts w:asciiTheme="minorHAnsi" w:hAnsiTheme="minorHAnsi" w:cstheme="minorHAnsi"/>
          <w:color w:val="000000" w:themeColor="text1"/>
          <w:sz w:val="22"/>
          <w:szCs w:val="22"/>
        </w:rPr>
        <w:t>At all times, Athletics</w:t>
      </w:r>
      <w:r w:rsidR="008A197C" w:rsidRPr="00F83548">
        <w:rPr>
          <w:rFonts w:asciiTheme="minorHAnsi" w:hAnsiTheme="minorHAnsi" w:cstheme="minorHAnsi"/>
          <w:color w:val="000000" w:themeColor="text1"/>
          <w:sz w:val="22"/>
          <w:szCs w:val="22"/>
        </w:rPr>
        <w:t xml:space="preserve"> Canada shall respect the Canadian Charter of Rights and Freedoms</w:t>
      </w:r>
      <w:r w:rsidR="00FE480E" w:rsidRPr="00F83548">
        <w:rPr>
          <w:rFonts w:asciiTheme="minorHAnsi" w:hAnsiTheme="minorHAnsi" w:cstheme="minorHAnsi"/>
          <w:color w:val="000000" w:themeColor="text1"/>
          <w:sz w:val="22"/>
          <w:szCs w:val="22"/>
        </w:rPr>
        <w:t xml:space="preserve"> and act in a manner consistent with the Canadian Human Rights Act, 1985</w:t>
      </w:r>
      <w:r w:rsidRPr="00F83548">
        <w:rPr>
          <w:rFonts w:asciiTheme="minorHAnsi" w:hAnsiTheme="minorHAnsi" w:cstheme="minorHAnsi"/>
          <w:color w:val="000000" w:themeColor="text1"/>
          <w:sz w:val="22"/>
          <w:szCs w:val="22"/>
        </w:rPr>
        <w:t xml:space="preserve">. </w:t>
      </w:r>
      <w:r w:rsidR="006D7675" w:rsidRPr="00F83548">
        <w:rPr>
          <w:rFonts w:asciiTheme="minorHAnsi" w:hAnsiTheme="minorHAnsi" w:cstheme="minorHAnsi"/>
          <w:color w:val="000000" w:themeColor="text1"/>
          <w:sz w:val="22"/>
          <w:szCs w:val="22"/>
        </w:rPr>
        <w:t>Athletics Canada also recognizes that Bill C-16 (an act to amend the Canadian human rights act and the criminal code) adds gender identity and expression to the list of prohibited grounds of discrimination in Canada</w:t>
      </w:r>
      <w:r w:rsidR="00210811" w:rsidRPr="00F83548">
        <w:rPr>
          <w:rStyle w:val="EndnoteReference"/>
          <w:rFonts w:asciiTheme="minorHAnsi" w:hAnsiTheme="minorHAnsi" w:cstheme="minorHAnsi"/>
          <w:color w:val="000000" w:themeColor="text1"/>
          <w:sz w:val="22"/>
          <w:szCs w:val="22"/>
        </w:rPr>
        <w:endnoteReference w:id="12"/>
      </w:r>
      <w:r w:rsidR="00E21A22" w:rsidRPr="00F83548">
        <w:rPr>
          <w:rFonts w:asciiTheme="minorHAnsi" w:hAnsiTheme="minorHAnsi" w:cstheme="minorHAnsi"/>
          <w:color w:val="000000" w:themeColor="text1"/>
          <w:sz w:val="22"/>
          <w:szCs w:val="22"/>
        </w:rPr>
        <w:t xml:space="preserve"> </w:t>
      </w:r>
      <w:r w:rsidR="00210811" w:rsidRPr="00F83548">
        <w:rPr>
          <w:rStyle w:val="EndnoteReference"/>
          <w:rFonts w:asciiTheme="minorHAnsi" w:hAnsiTheme="minorHAnsi" w:cstheme="minorHAnsi"/>
          <w:color w:val="000000" w:themeColor="text1"/>
          <w:sz w:val="22"/>
          <w:szCs w:val="22"/>
        </w:rPr>
        <w:endnoteReference w:id="13"/>
      </w:r>
      <w:r w:rsidR="00E21A22" w:rsidRPr="00F83548">
        <w:rPr>
          <w:rFonts w:asciiTheme="minorHAnsi" w:hAnsiTheme="minorHAnsi" w:cstheme="minorHAnsi"/>
          <w:color w:val="000000" w:themeColor="text1"/>
          <w:sz w:val="22"/>
          <w:szCs w:val="22"/>
        </w:rPr>
        <w:t xml:space="preserve"> </w:t>
      </w:r>
      <w:r w:rsidR="00210811" w:rsidRPr="00F83548">
        <w:rPr>
          <w:rStyle w:val="EndnoteReference"/>
          <w:rFonts w:asciiTheme="minorHAnsi" w:hAnsiTheme="minorHAnsi" w:cstheme="minorHAnsi"/>
          <w:color w:val="000000" w:themeColor="text1"/>
          <w:sz w:val="22"/>
          <w:szCs w:val="22"/>
        </w:rPr>
        <w:endnoteReference w:id="14"/>
      </w:r>
      <w:r w:rsidR="00E21A22" w:rsidRPr="00F83548">
        <w:rPr>
          <w:rFonts w:asciiTheme="minorHAnsi" w:hAnsiTheme="minorHAnsi" w:cstheme="minorHAnsi"/>
          <w:color w:val="000000" w:themeColor="text1"/>
          <w:sz w:val="22"/>
          <w:szCs w:val="22"/>
        </w:rPr>
        <w:t xml:space="preserve"> </w:t>
      </w:r>
      <w:r w:rsidR="00210811" w:rsidRPr="00F83548">
        <w:rPr>
          <w:rStyle w:val="EndnoteReference"/>
          <w:rFonts w:asciiTheme="minorHAnsi" w:hAnsiTheme="minorHAnsi" w:cstheme="minorHAnsi"/>
          <w:color w:val="000000" w:themeColor="text1"/>
          <w:sz w:val="22"/>
          <w:szCs w:val="22"/>
        </w:rPr>
        <w:footnoteReference w:id="1"/>
      </w:r>
      <w:r w:rsidR="006D7675" w:rsidRPr="00F83548">
        <w:rPr>
          <w:rFonts w:asciiTheme="minorHAnsi" w:hAnsiTheme="minorHAnsi" w:cstheme="minorHAnsi"/>
          <w:color w:val="000000" w:themeColor="text1"/>
          <w:sz w:val="22"/>
          <w:szCs w:val="22"/>
        </w:rPr>
        <w:t>. </w:t>
      </w:r>
    </w:p>
    <w:p w14:paraId="01F4410E" w14:textId="63DEBCAF" w:rsidR="00AC1286" w:rsidRPr="00F83548" w:rsidRDefault="008A197C" w:rsidP="001F18B3">
      <w:pPr>
        <w:spacing w:after="240"/>
        <w:rPr>
          <w:rFonts w:asciiTheme="minorHAnsi" w:hAnsiTheme="minorHAnsi" w:cstheme="minorHAnsi"/>
          <w:color w:val="000000" w:themeColor="text1"/>
          <w:sz w:val="22"/>
          <w:szCs w:val="22"/>
        </w:rPr>
      </w:pPr>
      <w:r w:rsidRPr="00F83548">
        <w:rPr>
          <w:rFonts w:asciiTheme="minorHAnsi" w:hAnsiTheme="minorHAnsi" w:cstheme="minorHAnsi"/>
          <w:color w:val="000000" w:themeColor="text1"/>
          <w:sz w:val="22"/>
          <w:szCs w:val="22"/>
        </w:rPr>
        <w:t>Athletics Canada</w:t>
      </w:r>
      <w:r w:rsidR="0001424E" w:rsidRPr="00F83548">
        <w:rPr>
          <w:rFonts w:asciiTheme="minorHAnsi" w:hAnsiTheme="minorHAnsi" w:cstheme="minorHAnsi"/>
          <w:color w:val="000000" w:themeColor="text1"/>
          <w:sz w:val="22"/>
          <w:szCs w:val="22"/>
        </w:rPr>
        <w:t xml:space="preserve"> also</w:t>
      </w:r>
      <w:r w:rsidRPr="00F83548">
        <w:rPr>
          <w:rFonts w:asciiTheme="minorHAnsi" w:hAnsiTheme="minorHAnsi" w:cstheme="minorHAnsi"/>
          <w:color w:val="000000" w:themeColor="text1"/>
          <w:sz w:val="22"/>
          <w:szCs w:val="22"/>
        </w:rPr>
        <w:t xml:space="preserve"> acknowledges that the governing bodies for</w:t>
      </w:r>
      <w:r w:rsidR="007E42AA" w:rsidRPr="00F83548">
        <w:rPr>
          <w:rFonts w:asciiTheme="minorHAnsi" w:hAnsiTheme="minorHAnsi" w:cstheme="minorHAnsi"/>
          <w:color w:val="000000" w:themeColor="text1"/>
          <w:sz w:val="22"/>
          <w:szCs w:val="22"/>
        </w:rPr>
        <w:t xml:space="preserve"> Athletics,</w:t>
      </w:r>
      <w:r w:rsidRPr="00F83548">
        <w:rPr>
          <w:rFonts w:asciiTheme="minorHAnsi" w:hAnsiTheme="minorHAnsi" w:cstheme="minorHAnsi"/>
          <w:color w:val="000000" w:themeColor="text1"/>
          <w:sz w:val="22"/>
          <w:szCs w:val="22"/>
        </w:rPr>
        <w:t xml:space="preserve"> World Athletics and World Para Athletics</w:t>
      </w:r>
      <w:r w:rsidR="007E42AA" w:rsidRPr="00F83548">
        <w:rPr>
          <w:rFonts w:asciiTheme="minorHAnsi" w:hAnsiTheme="minorHAnsi" w:cstheme="minorHAnsi"/>
          <w:color w:val="000000" w:themeColor="text1"/>
          <w:sz w:val="22"/>
          <w:szCs w:val="22"/>
        </w:rPr>
        <w:t>,</w:t>
      </w:r>
      <w:r w:rsidRPr="00F83548">
        <w:rPr>
          <w:rFonts w:asciiTheme="minorHAnsi" w:hAnsiTheme="minorHAnsi" w:cstheme="minorHAnsi"/>
          <w:color w:val="000000" w:themeColor="text1"/>
          <w:sz w:val="22"/>
          <w:szCs w:val="22"/>
        </w:rPr>
        <w:t xml:space="preserve"> determine</w:t>
      </w:r>
      <w:r w:rsidR="007E42AA" w:rsidRPr="00F83548">
        <w:rPr>
          <w:rFonts w:asciiTheme="minorHAnsi" w:hAnsiTheme="minorHAnsi" w:cstheme="minorHAnsi"/>
          <w:color w:val="000000" w:themeColor="text1"/>
          <w:sz w:val="22"/>
          <w:szCs w:val="22"/>
        </w:rPr>
        <w:t>s</w:t>
      </w:r>
      <w:r w:rsidRPr="00F83548">
        <w:rPr>
          <w:rFonts w:asciiTheme="minorHAnsi" w:hAnsiTheme="minorHAnsi" w:cstheme="minorHAnsi"/>
          <w:color w:val="000000" w:themeColor="text1"/>
          <w:sz w:val="22"/>
          <w:szCs w:val="22"/>
        </w:rPr>
        <w:t xml:space="preserve"> the parameters for </w:t>
      </w:r>
      <w:r w:rsidR="007E42AA" w:rsidRPr="00F83548">
        <w:rPr>
          <w:rFonts w:asciiTheme="minorHAnsi" w:hAnsiTheme="minorHAnsi" w:cstheme="minorHAnsi"/>
          <w:color w:val="000000" w:themeColor="text1"/>
          <w:sz w:val="22"/>
          <w:szCs w:val="22"/>
        </w:rPr>
        <w:t>qualification for International Competitions</w:t>
      </w:r>
      <w:r w:rsidR="00413CCB" w:rsidRPr="00F83548">
        <w:rPr>
          <w:rFonts w:asciiTheme="minorHAnsi" w:hAnsiTheme="minorHAnsi" w:cstheme="minorHAnsi"/>
          <w:color w:val="000000" w:themeColor="text1"/>
          <w:sz w:val="22"/>
          <w:szCs w:val="22"/>
        </w:rPr>
        <w:t xml:space="preserve"> which impacts athletes and their ability to compete in these competitions</w:t>
      </w:r>
      <w:r w:rsidRPr="00F83548">
        <w:rPr>
          <w:rFonts w:asciiTheme="minorHAnsi" w:hAnsiTheme="minorHAnsi" w:cstheme="minorHAnsi"/>
          <w:color w:val="000000" w:themeColor="text1"/>
          <w:sz w:val="22"/>
          <w:szCs w:val="22"/>
        </w:rPr>
        <w:t>.</w:t>
      </w:r>
      <w:r w:rsidR="001243CF" w:rsidRPr="00F83548">
        <w:rPr>
          <w:rFonts w:asciiTheme="minorHAnsi" w:hAnsiTheme="minorHAnsi" w:cstheme="minorHAnsi"/>
          <w:color w:val="000000" w:themeColor="text1"/>
          <w:sz w:val="22"/>
          <w:szCs w:val="22"/>
        </w:rPr>
        <w:t xml:space="preserve"> </w:t>
      </w:r>
    </w:p>
    <w:p w14:paraId="0BDCEEE5" w14:textId="311949F5" w:rsidR="007F44EA" w:rsidRPr="00F83548" w:rsidRDefault="007F44EA" w:rsidP="001F18B3">
      <w:pPr>
        <w:spacing w:after="240"/>
        <w:rPr>
          <w:rFonts w:asciiTheme="minorHAnsi" w:hAnsiTheme="minorHAnsi" w:cstheme="minorHAnsi"/>
          <w:sz w:val="22"/>
          <w:szCs w:val="22"/>
        </w:rPr>
      </w:pPr>
      <w:r w:rsidRPr="00F83548">
        <w:rPr>
          <w:rFonts w:asciiTheme="minorHAnsi" w:hAnsiTheme="minorHAnsi" w:cstheme="minorHAnsi"/>
          <w:color w:val="000000"/>
          <w:sz w:val="22"/>
          <w:szCs w:val="22"/>
        </w:rPr>
        <w:t>This policy has practical applications in three main areas:</w:t>
      </w:r>
    </w:p>
    <w:p w14:paraId="74B7BB83" w14:textId="76746317" w:rsidR="007F44EA" w:rsidRPr="00F83548" w:rsidRDefault="007F44EA" w:rsidP="001F18B3">
      <w:pPr>
        <w:numPr>
          <w:ilvl w:val="0"/>
          <w:numId w:val="33"/>
        </w:numPr>
        <w:spacing w:after="240"/>
        <w:textAlignment w:val="baseline"/>
        <w:rPr>
          <w:rFonts w:asciiTheme="minorHAnsi" w:hAnsiTheme="minorHAnsi" w:cstheme="minorHAnsi"/>
          <w:color w:val="000000"/>
          <w:sz w:val="22"/>
          <w:szCs w:val="22"/>
        </w:rPr>
      </w:pPr>
      <w:r w:rsidRPr="00F83548">
        <w:rPr>
          <w:rFonts w:asciiTheme="minorHAnsi" w:hAnsiTheme="minorHAnsi" w:cstheme="minorHAnsi"/>
          <w:color w:val="000000"/>
          <w:sz w:val="22"/>
          <w:szCs w:val="22"/>
        </w:rPr>
        <w:t>Grassroots</w:t>
      </w:r>
      <w:r w:rsidR="00625824" w:rsidRPr="00F83548">
        <w:rPr>
          <w:rFonts w:asciiTheme="minorHAnsi" w:hAnsiTheme="minorHAnsi" w:cstheme="minorHAnsi"/>
          <w:color w:val="000000"/>
          <w:sz w:val="22"/>
          <w:szCs w:val="22"/>
        </w:rPr>
        <w:t xml:space="preserve"> Competitions</w:t>
      </w:r>
      <w:r w:rsidRPr="00F83548">
        <w:rPr>
          <w:rFonts w:asciiTheme="minorHAnsi" w:hAnsiTheme="minorHAnsi" w:cstheme="minorHAnsi"/>
          <w:color w:val="000000"/>
          <w:sz w:val="22"/>
          <w:szCs w:val="22"/>
        </w:rPr>
        <w:t xml:space="preserve"> - for local competitions, fun runs</w:t>
      </w:r>
      <w:r w:rsidR="00625824" w:rsidRPr="00F83548">
        <w:rPr>
          <w:rFonts w:asciiTheme="minorHAnsi" w:hAnsiTheme="minorHAnsi" w:cstheme="minorHAnsi"/>
          <w:color w:val="000000"/>
          <w:sz w:val="22"/>
          <w:szCs w:val="22"/>
        </w:rPr>
        <w:t>,</w:t>
      </w:r>
      <w:r w:rsidRPr="00F83548">
        <w:rPr>
          <w:rFonts w:asciiTheme="minorHAnsi" w:hAnsiTheme="minorHAnsi" w:cstheme="minorHAnsi"/>
          <w:color w:val="000000"/>
          <w:sz w:val="22"/>
          <w:szCs w:val="22"/>
        </w:rPr>
        <w:t xml:space="preserve"> and other </w:t>
      </w:r>
      <w:r w:rsidR="00625824" w:rsidRPr="00F83548">
        <w:rPr>
          <w:rFonts w:asciiTheme="minorHAnsi" w:hAnsiTheme="minorHAnsi" w:cstheme="minorHAnsi"/>
          <w:color w:val="000000"/>
          <w:sz w:val="22"/>
          <w:szCs w:val="22"/>
        </w:rPr>
        <w:t xml:space="preserve">athletic </w:t>
      </w:r>
      <w:r w:rsidRPr="00F83548">
        <w:rPr>
          <w:rFonts w:asciiTheme="minorHAnsi" w:hAnsiTheme="minorHAnsi" w:cstheme="minorHAnsi"/>
          <w:color w:val="000000"/>
          <w:sz w:val="22"/>
          <w:szCs w:val="22"/>
        </w:rPr>
        <w:t>events that are geared towards participation rather than performance (</w:t>
      </w:r>
      <w:r w:rsidR="00625824" w:rsidRPr="00F83548">
        <w:rPr>
          <w:rFonts w:asciiTheme="minorHAnsi" w:hAnsiTheme="minorHAnsi" w:cstheme="minorHAnsi"/>
          <w:color w:val="000000"/>
          <w:sz w:val="22"/>
          <w:szCs w:val="22"/>
        </w:rPr>
        <w:t>e.g.,</w:t>
      </w:r>
      <w:r w:rsidRPr="00F83548">
        <w:rPr>
          <w:rFonts w:asciiTheme="minorHAnsi" w:hAnsiTheme="minorHAnsi" w:cstheme="minorHAnsi"/>
          <w:color w:val="000000"/>
          <w:sz w:val="22"/>
          <w:szCs w:val="22"/>
        </w:rPr>
        <w:t xml:space="preserve"> any domestic </w:t>
      </w:r>
      <w:r w:rsidR="00625824" w:rsidRPr="00F83548">
        <w:rPr>
          <w:rFonts w:asciiTheme="minorHAnsi" w:hAnsiTheme="minorHAnsi" w:cstheme="minorHAnsi"/>
          <w:color w:val="000000"/>
          <w:sz w:val="22"/>
          <w:szCs w:val="22"/>
        </w:rPr>
        <w:t>competition</w:t>
      </w:r>
      <w:r w:rsidRPr="00F83548">
        <w:rPr>
          <w:rFonts w:asciiTheme="minorHAnsi" w:hAnsiTheme="minorHAnsi" w:cstheme="minorHAnsi"/>
          <w:color w:val="000000"/>
          <w:sz w:val="22"/>
          <w:szCs w:val="22"/>
        </w:rPr>
        <w:t xml:space="preserve"> that is not sanctioned by World Athletics</w:t>
      </w:r>
      <w:r w:rsidR="00F575F3" w:rsidRPr="00F83548">
        <w:rPr>
          <w:rFonts w:asciiTheme="minorHAnsi" w:hAnsiTheme="minorHAnsi" w:cstheme="minorHAnsi"/>
          <w:color w:val="000000"/>
          <w:sz w:val="22"/>
          <w:szCs w:val="22"/>
        </w:rPr>
        <w:t xml:space="preserve"> or World Para Athletics</w:t>
      </w:r>
      <w:r w:rsidRPr="00F83548">
        <w:rPr>
          <w:rFonts w:asciiTheme="minorHAnsi" w:hAnsiTheme="minorHAnsi" w:cstheme="minorHAnsi"/>
          <w:color w:val="000000"/>
          <w:sz w:val="22"/>
          <w:szCs w:val="22"/>
        </w:rPr>
        <w:t xml:space="preserve">), athletes shall be able to compete in the </w:t>
      </w:r>
      <w:r w:rsidR="00E579E9">
        <w:rPr>
          <w:rFonts w:asciiTheme="minorHAnsi" w:hAnsiTheme="minorHAnsi" w:cstheme="minorHAnsi"/>
          <w:color w:val="000000"/>
          <w:sz w:val="22"/>
          <w:szCs w:val="22"/>
        </w:rPr>
        <w:t>competitive</w:t>
      </w:r>
      <w:r w:rsidR="00E579E9" w:rsidRPr="00F83548">
        <w:rPr>
          <w:rFonts w:asciiTheme="minorHAnsi" w:hAnsiTheme="minorHAnsi" w:cstheme="minorHAnsi"/>
          <w:color w:val="000000"/>
          <w:sz w:val="22"/>
          <w:szCs w:val="22"/>
        </w:rPr>
        <w:t xml:space="preserve"> </w:t>
      </w:r>
      <w:r w:rsidRPr="00F83548">
        <w:rPr>
          <w:rFonts w:asciiTheme="minorHAnsi" w:hAnsiTheme="minorHAnsi" w:cstheme="minorHAnsi"/>
          <w:color w:val="000000"/>
          <w:sz w:val="22"/>
          <w:szCs w:val="22"/>
        </w:rPr>
        <w:t xml:space="preserve">category </w:t>
      </w:r>
      <w:r w:rsidR="003F7BA7" w:rsidRPr="00F83548">
        <w:rPr>
          <w:rFonts w:asciiTheme="minorHAnsi" w:hAnsiTheme="minorHAnsi" w:cstheme="minorHAnsi"/>
          <w:color w:val="000000"/>
          <w:sz w:val="22"/>
          <w:szCs w:val="22"/>
        </w:rPr>
        <w:t xml:space="preserve">in </w:t>
      </w:r>
      <w:r w:rsidR="00625824" w:rsidRPr="00F83548">
        <w:rPr>
          <w:rFonts w:asciiTheme="minorHAnsi" w:hAnsiTheme="minorHAnsi" w:cstheme="minorHAnsi"/>
          <w:color w:val="000000"/>
          <w:sz w:val="22"/>
          <w:szCs w:val="22"/>
        </w:rPr>
        <w:t>which they identify</w:t>
      </w:r>
      <w:r w:rsidRPr="00F83548">
        <w:rPr>
          <w:rFonts w:asciiTheme="minorHAnsi" w:hAnsiTheme="minorHAnsi" w:cstheme="minorHAnsi"/>
          <w:color w:val="000000"/>
          <w:sz w:val="22"/>
          <w:szCs w:val="22"/>
        </w:rPr>
        <w:t xml:space="preserve">. There shall be no restrictions placed on transgender </w:t>
      </w:r>
      <w:r w:rsidR="00992D45" w:rsidRPr="00F83548">
        <w:rPr>
          <w:rFonts w:asciiTheme="minorHAnsi" w:hAnsiTheme="minorHAnsi" w:cstheme="minorHAnsi"/>
          <w:color w:val="000000"/>
          <w:sz w:val="22"/>
          <w:szCs w:val="22"/>
        </w:rPr>
        <w:t>athlete</w:t>
      </w:r>
      <w:r w:rsidR="00FD37AF">
        <w:rPr>
          <w:rFonts w:asciiTheme="minorHAnsi" w:hAnsiTheme="minorHAnsi" w:cstheme="minorHAnsi"/>
          <w:color w:val="000000"/>
          <w:sz w:val="22"/>
          <w:szCs w:val="22"/>
        </w:rPr>
        <w:t xml:space="preserve"> </w:t>
      </w:r>
      <w:r w:rsidR="00E6752C">
        <w:rPr>
          <w:rFonts w:asciiTheme="minorHAnsi" w:hAnsiTheme="minorHAnsi" w:cstheme="minorHAnsi"/>
          <w:color w:val="000000"/>
          <w:sz w:val="22"/>
          <w:szCs w:val="22"/>
        </w:rPr>
        <w:t>participants</w:t>
      </w:r>
      <w:r w:rsidRPr="00F83548">
        <w:rPr>
          <w:rFonts w:asciiTheme="minorHAnsi" w:hAnsiTheme="minorHAnsi" w:cstheme="minorHAnsi"/>
          <w:color w:val="000000"/>
          <w:sz w:val="22"/>
          <w:szCs w:val="22"/>
        </w:rPr>
        <w:t>. </w:t>
      </w:r>
    </w:p>
    <w:p w14:paraId="1CE345FF" w14:textId="15123365" w:rsidR="007F44EA" w:rsidRPr="00F83548" w:rsidRDefault="007F44EA" w:rsidP="001F18B3">
      <w:pPr>
        <w:numPr>
          <w:ilvl w:val="0"/>
          <w:numId w:val="34"/>
        </w:numPr>
        <w:spacing w:after="240"/>
        <w:ind w:left="709" w:hanging="283"/>
        <w:textAlignment w:val="baseline"/>
        <w:rPr>
          <w:rFonts w:asciiTheme="minorHAnsi" w:hAnsiTheme="minorHAnsi" w:cstheme="minorHAnsi"/>
          <w:color w:val="000000"/>
          <w:sz w:val="22"/>
          <w:szCs w:val="22"/>
        </w:rPr>
      </w:pPr>
      <w:r w:rsidRPr="00F83548">
        <w:rPr>
          <w:rFonts w:asciiTheme="minorHAnsi" w:hAnsiTheme="minorHAnsi" w:cstheme="minorHAnsi"/>
          <w:color w:val="000000"/>
          <w:sz w:val="22"/>
          <w:szCs w:val="22"/>
        </w:rPr>
        <w:t>W</w:t>
      </w:r>
      <w:r w:rsidR="00625824" w:rsidRPr="00F83548">
        <w:rPr>
          <w:rFonts w:asciiTheme="minorHAnsi" w:hAnsiTheme="minorHAnsi" w:cstheme="minorHAnsi"/>
          <w:color w:val="000000"/>
          <w:sz w:val="22"/>
          <w:szCs w:val="22"/>
        </w:rPr>
        <w:t xml:space="preserve">orld </w:t>
      </w:r>
      <w:r w:rsidRPr="00F83548">
        <w:rPr>
          <w:rFonts w:asciiTheme="minorHAnsi" w:hAnsiTheme="minorHAnsi" w:cstheme="minorHAnsi"/>
          <w:color w:val="000000"/>
          <w:sz w:val="22"/>
          <w:szCs w:val="22"/>
        </w:rPr>
        <w:t>A</w:t>
      </w:r>
      <w:r w:rsidR="00625824" w:rsidRPr="00F83548">
        <w:rPr>
          <w:rFonts w:asciiTheme="minorHAnsi" w:hAnsiTheme="minorHAnsi" w:cstheme="minorHAnsi"/>
          <w:color w:val="000000"/>
          <w:sz w:val="22"/>
          <w:szCs w:val="22"/>
        </w:rPr>
        <w:t>thletics</w:t>
      </w:r>
      <w:r w:rsidRPr="00F83548">
        <w:rPr>
          <w:rFonts w:asciiTheme="minorHAnsi" w:hAnsiTheme="minorHAnsi" w:cstheme="minorHAnsi"/>
          <w:color w:val="000000"/>
          <w:sz w:val="22"/>
          <w:szCs w:val="22"/>
        </w:rPr>
        <w:t xml:space="preserve"> Sanctioned </w:t>
      </w:r>
      <w:r w:rsidR="00625824" w:rsidRPr="00F83548">
        <w:rPr>
          <w:rFonts w:asciiTheme="minorHAnsi" w:hAnsiTheme="minorHAnsi" w:cstheme="minorHAnsi"/>
          <w:color w:val="000000"/>
          <w:sz w:val="22"/>
          <w:szCs w:val="22"/>
        </w:rPr>
        <w:t>Competitions</w:t>
      </w:r>
      <w:r w:rsidRPr="00F83548">
        <w:rPr>
          <w:rFonts w:asciiTheme="minorHAnsi" w:hAnsiTheme="minorHAnsi" w:cstheme="minorHAnsi"/>
          <w:color w:val="000000"/>
          <w:sz w:val="22"/>
          <w:szCs w:val="22"/>
        </w:rPr>
        <w:t xml:space="preserve"> - any competition that is </w:t>
      </w:r>
      <w:r w:rsidR="00746CA2" w:rsidRPr="00F83548">
        <w:rPr>
          <w:rFonts w:asciiTheme="minorHAnsi" w:hAnsiTheme="minorHAnsi" w:cstheme="minorHAnsi"/>
          <w:color w:val="000000"/>
          <w:sz w:val="22"/>
          <w:szCs w:val="22"/>
        </w:rPr>
        <w:t>c</w:t>
      </w:r>
      <w:r w:rsidR="00625824" w:rsidRPr="00F83548">
        <w:rPr>
          <w:rFonts w:asciiTheme="minorHAnsi" w:hAnsiTheme="minorHAnsi" w:cstheme="minorHAnsi"/>
          <w:color w:val="000000"/>
          <w:sz w:val="22"/>
          <w:szCs w:val="22"/>
        </w:rPr>
        <w:t xml:space="preserve">ategorized and/or </w:t>
      </w:r>
      <w:r w:rsidRPr="00F83548">
        <w:rPr>
          <w:rFonts w:asciiTheme="minorHAnsi" w:hAnsiTheme="minorHAnsi" w:cstheme="minorHAnsi"/>
          <w:color w:val="000000"/>
          <w:sz w:val="22"/>
          <w:szCs w:val="22"/>
        </w:rPr>
        <w:t>sanctioned by W</w:t>
      </w:r>
      <w:r w:rsidR="00625824" w:rsidRPr="00F83548">
        <w:rPr>
          <w:rFonts w:asciiTheme="minorHAnsi" w:hAnsiTheme="minorHAnsi" w:cstheme="minorHAnsi"/>
          <w:color w:val="000000"/>
          <w:sz w:val="22"/>
          <w:szCs w:val="22"/>
        </w:rPr>
        <w:t xml:space="preserve">orld </w:t>
      </w:r>
      <w:r w:rsidRPr="00F83548">
        <w:rPr>
          <w:rFonts w:asciiTheme="minorHAnsi" w:hAnsiTheme="minorHAnsi" w:cstheme="minorHAnsi"/>
          <w:color w:val="000000"/>
          <w:sz w:val="22"/>
          <w:szCs w:val="22"/>
        </w:rPr>
        <w:t>A</w:t>
      </w:r>
      <w:r w:rsidR="00625824" w:rsidRPr="00F83548">
        <w:rPr>
          <w:rFonts w:asciiTheme="minorHAnsi" w:hAnsiTheme="minorHAnsi" w:cstheme="minorHAnsi"/>
          <w:color w:val="000000"/>
          <w:sz w:val="22"/>
          <w:szCs w:val="22"/>
        </w:rPr>
        <w:t>thletics</w:t>
      </w:r>
      <w:r w:rsidR="00746CA2" w:rsidRPr="00F83548">
        <w:rPr>
          <w:rFonts w:asciiTheme="minorHAnsi" w:hAnsiTheme="minorHAnsi" w:cstheme="minorHAnsi"/>
          <w:color w:val="000000"/>
          <w:sz w:val="22"/>
          <w:szCs w:val="22"/>
        </w:rPr>
        <w:t xml:space="preserve"> or World Para Athletics</w:t>
      </w:r>
      <w:r w:rsidRPr="00F83548">
        <w:rPr>
          <w:rFonts w:asciiTheme="minorHAnsi" w:hAnsiTheme="minorHAnsi" w:cstheme="minorHAnsi"/>
          <w:color w:val="000000"/>
          <w:sz w:val="22"/>
          <w:szCs w:val="22"/>
        </w:rPr>
        <w:t xml:space="preserve"> must adhere to W</w:t>
      </w:r>
      <w:r w:rsidR="00625824" w:rsidRPr="00F83548">
        <w:rPr>
          <w:rFonts w:asciiTheme="minorHAnsi" w:hAnsiTheme="minorHAnsi" w:cstheme="minorHAnsi"/>
          <w:color w:val="000000"/>
          <w:sz w:val="22"/>
          <w:szCs w:val="22"/>
        </w:rPr>
        <w:t xml:space="preserve">orld </w:t>
      </w:r>
      <w:r w:rsidRPr="00F83548">
        <w:rPr>
          <w:rFonts w:asciiTheme="minorHAnsi" w:hAnsiTheme="minorHAnsi" w:cstheme="minorHAnsi"/>
          <w:color w:val="000000"/>
          <w:sz w:val="22"/>
          <w:szCs w:val="22"/>
        </w:rPr>
        <w:t>A</w:t>
      </w:r>
      <w:r w:rsidR="00625824" w:rsidRPr="00F83548">
        <w:rPr>
          <w:rFonts w:asciiTheme="minorHAnsi" w:hAnsiTheme="minorHAnsi" w:cstheme="minorHAnsi"/>
          <w:color w:val="000000"/>
          <w:sz w:val="22"/>
          <w:szCs w:val="22"/>
        </w:rPr>
        <w:t>thletics</w:t>
      </w:r>
      <w:r w:rsidR="00746CA2" w:rsidRPr="00F83548">
        <w:rPr>
          <w:rFonts w:asciiTheme="minorHAnsi" w:hAnsiTheme="minorHAnsi" w:cstheme="minorHAnsi"/>
          <w:color w:val="000000"/>
          <w:sz w:val="22"/>
          <w:szCs w:val="22"/>
        </w:rPr>
        <w:t xml:space="preserve"> or World </w:t>
      </w:r>
      <w:r w:rsidR="00746CA2" w:rsidRPr="00F83548">
        <w:rPr>
          <w:rFonts w:asciiTheme="minorHAnsi" w:hAnsiTheme="minorHAnsi" w:cstheme="minorHAnsi"/>
          <w:color w:val="000000"/>
          <w:sz w:val="22"/>
          <w:szCs w:val="22"/>
        </w:rPr>
        <w:lastRenderedPageBreak/>
        <w:t>Para Athletics</w:t>
      </w:r>
      <w:r w:rsidR="00625824" w:rsidRPr="00F83548">
        <w:rPr>
          <w:rFonts w:asciiTheme="minorHAnsi" w:hAnsiTheme="minorHAnsi" w:cstheme="minorHAnsi"/>
          <w:color w:val="000000"/>
          <w:sz w:val="22"/>
          <w:szCs w:val="22"/>
        </w:rPr>
        <w:t xml:space="preserve"> </w:t>
      </w:r>
      <w:r w:rsidRPr="00F83548">
        <w:rPr>
          <w:rFonts w:asciiTheme="minorHAnsi" w:hAnsiTheme="minorHAnsi" w:cstheme="minorHAnsi"/>
          <w:color w:val="000000"/>
          <w:sz w:val="22"/>
          <w:szCs w:val="22"/>
        </w:rPr>
        <w:t xml:space="preserve">regulations around transgender athletes. The policy </w:t>
      </w:r>
      <w:r w:rsidR="00625824" w:rsidRPr="00F83548">
        <w:rPr>
          <w:rFonts w:asciiTheme="minorHAnsi" w:hAnsiTheme="minorHAnsi" w:cstheme="minorHAnsi"/>
          <w:color w:val="000000"/>
          <w:sz w:val="22"/>
          <w:szCs w:val="22"/>
        </w:rPr>
        <w:t xml:space="preserve">that follows </w:t>
      </w:r>
      <w:r w:rsidRPr="00F83548">
        <w:rPr>
          <w:rFonts w:asciiTheme="minorHAnsi" w:hAnsiTheme="minorHAnsi" w:cstheme="minorHAnsi"/>
          <w:color w:val="000000"/>
          <w:sz w:val="22"/>
          <w:szCs w:val="22"/>
        </w:rPr>
        <w:t xml:space="preserve">indicates how transgender athletes </w:t>
      </w:r>
      <w:r w:rsidR="00625824" w:rsidRPr="00F83548">
        <w:rPr>
          <w:rFonts w:asciiTheme="minorHAnsi" w:hAnsiTheme="minorHAnsi" w:cstheme="minorHAnsi"/>
          <w:color w:val="000000"/>
          <w:sz w:val="22"/>
          <w:szCs w:val="22"/>
        </w:rPr>
        <w:t>may</w:t>
      </w:r>
      <w:r w:rsidRPr="00F83548">
        <w:rPr>
          <w:rFonts w:asciiTheme="minorHAnsi" w:hAnsiTheme="minorHAnsi" w:cstheme="minorHAnsi"/>
          <w:color w:val="000000"/>
          <w:sz w:val="22"/>
          <w:szCs w:val="22"/>
        </w:rPr>
        <w:t xml:space="preserve"> compete in the </w:t>
      </w:r>
      <w:r w:rsidR="00734078">
        <w:rPr>
          <w:rFonts w:asciiTheme="minorHAnsi" w:hAnsiTheme="minorHAnsi" w:cstheme="minorHAnsi"/>
          <w:color w:val="000000"/>
          <w:sz w:val="22"/>
          <w:szCs w:val="22"/>
        </w:rPr>
        <w:t>competitive</w:t>
      </w:r>
      <w:r w:rsidR="00734078" w:rsidRPr="00F83548">
        <w:rPr>
          <w:rFonts w:asciiTheme="minorHAnsi" w:hAnsiTheme="minorHAnsi" w:cstheme="minorHAnsi"/>
          <w:color w:val="000000"/>
          <w:sz w:val="22"/>
          <w:szCs w:val="22"/>
        </w:rPr>
        <w:t xml:space="preserve"> </w:t>
      </w:r>
      <w:r w:rsidRPr="00F83548">
        <w:rPr>
          <w:rFonts w:asciiTheme="minorHAnsi" w:hAnsiTheme="minorHAnsi" w:cstheme="minorHAnsi"/>
          <w:color w:val="000000"/>
          <w:sz w:val="22"/>
          <w:szCs w:val="22"/>
        </w:rPr>
        <w:t xml:space="preserve">category </w:t>
      </w:r>
      <w:r w:rsidR="00746CA2" w:rsidRPr="00F83548">
        <w:rPr>
          <w:rFonts w:asciiTheme="minorHAnsi" w:hAnsiTheme="minorHAnsi" w:cstheme="minorHAnsi"/>
          <w:color w:val="000000"/>
          <w:sz w:val="22"/>
          <w:szCs w:val="22"/>
        </w:rPr>
        <w:t xml:space="preserve">in </w:t>
      </w:r>
      <w:r w:rsidR="00625824" w:rsidRPr="00F83548">
        <w:rPr>
          <w:rFonts w:asciiTheme="minorHAnsi" w:hAnsiTheme="minorHAnsi" w:cstheme="minorHAnsi"/>
          <w:color w:val="000000"/>
          <w:sz w:val="22"/>
          <w:szCs w:val="22"/>
        </w:rPr>
        <w:t>which they identify</w:t>
      </w:r>
      <w:r w:rsidRPr="00F83548">
        <w:rPr>
          <w:rFonts w:asciiTheme="minorHAnsi" w:hAnsiTheme="minorHAnsi" w:cstheme="minorHAnsi"/>
          <w:color w:val="000000"/>
          <w:sz w:val="22"/>
          <w:szCs w:val="22"/>
        </w:rPr>
        <w:t>. </w:t>
      </w:r>
    </w:p>
    <w:p w14:paraId="152CB7AF" w14:textId="11189C1C" w:rsidR="00FD116C" w:rsidRPr="00F83548" w:rsidRDefault="007F44EA" w:rsidP="001F18B3">
      <w:pPr>
        <w:numPr>
          <w:ilvl w:val="0"/>
          <w:numId w:val="35"/>
        </w:numPr>
        <w:spacing w:after="240"/>
        <w:ind w:left="709" w:hanging="283"/>
        <w:textAlignment w:val="baseline"/>
        <w:rPr>
          <w:rFonts w:asciiTheme="minorHAnsi" w:hAnsiTheme="minorHAnsi" w:cstheme="minorHAnsi"/>
          <w:color w:val="000000"/>
          <w:sz w:val="22"/>
          <w:szCs w:val="22"/>
        </w:rPr>
      </w:pPr>
      <w:r w:rsidRPr="00F83548">
        <w:rPr>
          <w:rFonts w:asciiTheme="minorHAnsi" w:hAnsiTheme="minorHAnsi" w:cstheme="minorHAnsi"/>
          <w:color w:val="000000"/>
          <w:sz w:val="22"/>
          <w:szCs w:val="22"/>
        </w:rPr>
        <w:t>Athletics Canada, its Provincial</w:t>
      </w:r>
      <w:r w:rsidR="00625824" w:rsidRPr="00F83548">
        <w:rPr>
          <w:rFonts w:asciiTheme="minorHAnsi" w:hAnsiTheme="minorHAnsi" w:cstheme="minorHAnsi"/>
          <w:color w:val="000000"/>
          <w:sz w:val="22"/>
          <w:szCs w:val="22"/>
        </w:rPr>
        <w:t>/Territorial</w:t>
      </w:r>
      <w:r w:rsidRPr="00F83548">
        <w:rPr>
          <w:rFonts w:asciiTheme="minorHAnsi" w:hAnsiTheme="minorHAnsi" w:cstheme="minorHAnsi"/>
          <w:color w:val="000000"/>
          <w:sz w:val="22"/>
          <w:szCs w:val="22"/>
        </w:rPr>
        <w:t xml:space="preserve"> </w:t>
      </w:r>
      <w:r w:rsidR="00625824" w:rsidRPr="00F83548">
        <w:rPr>
          <w:rFonts w:asciiTheme="minorHAnsi" w:hAnsiTheme="minorHAnsi" w:cstheme="minorHAnsi"/>
          <w:color w:val="000000"/>
          <w:sz w:val="22"/>
          <w:szCs w:val="22"/>
        </w:rPr>
        <w:t>B</w:t>
      </w:r>
      <w:r w:rsidRPr="00F83548">
        <w:rPr>
          <w:rFonts w:asciiTheme="minorHAnsi" w:hAnsiTheme="minorHAnsi" w:cstheme="minorHAnsi"/>
          <w:color w:val="000000"/>
          <w:sz w:val="22"/>
          <w:szCs w:val="22"/>
        </w:rPr>
        <w:t xml:space="preserve">ranches, and members may wish to </w:t>
      </w:r>
      <w:r w:rsidR="0073061F" w:rsidRPr="00F83548">
        <w:rPr>
          <w:rFonts w:asciiTheme="minorHAnsi" w:hAnsiTheme="minorHAnsi" w:cstheme="minorHAnsi"/>
          <w:color w:val="000000"/>
          <w:sz w:val="22"/>
          <w:szCs w:val="22"/>
        </w:rPr>
        <w:t xml:space="preserve">establish an </w:t>
      </w:r>
      <w:r w:rsidR="00734078">
        <w:rPr>
          <w:rFonts w:asciiTheme="minorHAnsi" w:hAnsiTheme="minorHAnsi" w:cstheme="minorHAnsi"/>
          <w:color w:val="000000"/>
          <w:sz w:val="22"/>
          <w:szCs w:val="22"/>
        </w:rPr>
        <w:t>“</w:t>
      </w:r>
      <w:r w:rsidR="0073061F" w:rsidRPr="00F83548">
        <w:rPr>
          <w:rFonts w:asciiTheme="minorHAnsi" w:hAnsiTheme="minorHAnsi" w:cstheme="minorHAnsi"/>
          <w:color w:val="000000"/>
          <w:sz w:val="22"/>
          <w:szCs w:val="22"/>
        </w:rPr>
        <w:t>open</w:t>
      </w:r>
      <w:r w:rsidR="00734078">
        <w:rPr>
          <w:rFonts w:asciiTheme="minorHAnsi" w:hAnsiTheme="minorHAnsi" w:cstheme="minorHAnsi"/>
          <w:color w:val="000000"/>
          <w:sz w:val="22"/>
          <w:szCs w:val="22"/>
        </w:rPr>
        <w:t>” competitive</w:t>
      </w:r>
      <w:r w:rsidR="0073061F" w:rsidRPr="00F83548">
        <w:rPr>
          <w:rFonts w:asciiTheme="minorHAnsi" w:hAnsiTheme="minorHAnsi" w:cstheme="minorHAnsi"/>
          <w:color w:val="000000"/>
          <w:sz w:val="22"/>
          <w:szCs w:val="22"/>
        </w:rPr>
        <w:t xml:space="preserve"> category in </w:t>
      </w:r>
      <w:r w:rsidR="00746CA2" w:rsidRPr="00F83548">
        <w:rPr>
          <w:rFonts w:asciiTheme="minorHAnsi" w:hAnsiTheme="minorHAnsi" w:cstheme="minorHAnsi"/>
          <w:color w:val="000000"/>
          <w:sz w:val="22"/>
          <w:szCs w:val="22"/>
        </w:rPr>
        <w:t>a</w:t>
      </w:r>
      <w:r w:rsidR="0073061F" w:rsidRPr="00F83548">
        <w:rPr>
          <w:rFonts w:asciiTheme="minorHAnsi" w:hAnsiTheme="minorHAnsi" w:cstheme="minorHAnsi"/>
          <w:color w:val="000000"/>
          <w:sz w:val="22"/>
          <w:szCs w:val="22"/>
        </w:rPr>
        <w:t xml:space="preserve">thletics </w:t>
      </w:r>
      <w:r w:rsidR="00746CA2" w:rsidRPr="00F83548">
        <w:rPr>
          <w:rFonts w:asciiTheme="minorHAnsi" w:hAnsiTheme="minorHAnsi" w:cstheme="minorHAnsi"/>
          <w:color w:val="000000"/>
          <w:sz w:val="22"/>
          <w:szCs w:val="22"/>
        </w:rPr>
        <w:t>c</w:t>
      </w:r>
      <w:r w:rsidR="0073061F" w:rsidRPr="00F83548">
        <w:rPr>
          <w:rFonts w:asciiTheme="minorHAnsi" w:hAnsiTheme="minorHAnsi" w:cstheme="minorHAnsi"/>
          <w:color w:val="000000"/>
          <w:sz w:val="22"/>
          <w:szCs w:val="22"/>
        </w:rPr>
        <w:t>ompetitions, in which an athlete</w:t>
      </w:r>
      <w:r w:rsidR="00734078">
        <w:rPr>
          <w:rFonts w:asciiTheme="minorHAnsi" w:hAnsiTheme="minorHAnsi" w:cstheme="minorHAnsi"/>
          <w:color w:val="000000"/>
          <w:sz w:val="22"/>
          <w:szCs w:val="22"/>
        </w:rPr>
        <w:t>,</w:t>
      </w:r>
      <w:r w:rsidR="0073061F" w:rsidRPr="00F83548">
        <w:rPr>
          <w:rFonts w:asciiTheme="minorHAnsi" w:hAnsiTheme="minorHAnsi" w:cstheme="minorHAnsi"/>
          <w:color w:val="000000"/>
          <w:sz w:val="22"/>
          <w:szCs w:val="22"/>
        </w:rPr>
        <w:t xml:space="preserve"> w</w:t>
      </w:r>
      <w:r w:rsidR="00241063" w:rsidRPr="00F83548">
        <w:rPr>
          <w:rFonts w:asciiTheme="minorHAnsi" w:hAnsiTheme="minorHAnsi" w:cstheme="minorHAnsi"/>
          <w:color w:val="000000"/>
          <w:sz w:val="22"/>
          <w:szCs w:val="22"/>
        </w:rPr>
        <w:t>h</w:t>
      </w:r>
      <w:r w:rsidR="0073061F" w:rsidRPr="00F83548">
        <w:rPr>
          <w:rFonts w:asciiTheme="minorHAnsi" w:hAnsiTheme="minorHAnsi" w:cstheme="minorHAnsi"/>
          <w:color w:val="000000"/>
          <w:sz w:val="22"/>
          <w:szCs w:val="22"/>
        </w:rPr>
        <w:t>o meets the eligibility for that event</w:t>
      </w:r>
      <w:r w:rsidR="00734078">
        <w:rPr>
          <w:rFonts w:asciiTheme="minorHAnsi" w:hAnsiTheme="minorHAnsi" w:cstheme="minorHAnsi"/>
          <w:color w:val="000000"/>
          <w:sz w:val="22"/>
          <w:szCs w:val="22"/>
        </w:rPr>
        <w:t>,</w:t>
      </w:r>
      <w:r w:rsidR="0073061F" w:rsidRPr="00F83548">
        <w:rPr>
          <w:rFonts w:asciiTheme="minorHAnsi" w:hAnsiTheme="minorHAnsi" w:cstheme="minorHAnsi"/>
          <w:color w:val="000000"/>
          <w:sz w:val="22"/>
          <w:szCs w:val="22"/>
        </w:rPr>
        <w:t xml:space="preserve"> would be able to compete without regard to their sex, their legal gender, or their gender identity. </w:t>
      </w:r>
    </w:p>
    <w:p w14:paraId="2B887E7F" w14:textId="489A9B58" w:rsidR="00BE453F" w:rsidRPr="00F83548" w:rsidRDefault="00BE453F" w:rsidP="00F83548">
      <w:pPr>
        <w:spacing w:after="240"/>
        <w:rPr>
          <w:rFonts w:asciiTheme="minorHAnsi" w:hAnsiTheme="minorHAnsi" w:cstheme="minorHAnsi"/>
          <w:b/>
          <w:bCs/>
          <w:sz w:val="22"/>
          <w:szCs w:val="22"/>
        </w:rPr>
      </w:pPr>
      <w:r w:rsidRPr="00F83548">
        <w:rPr>
          <w:rFonts w:asciiTheme="minorHAnsi" w:hAnsiTheme="minorHAnsi" w:cstheme="minorHAnsi"/>
          <w:b/>
          <w:bCs/>
          <w:sz w:val="22"/>
          <w:szCs w:val="22"/>
        </w:rPr>
        <w:t>Definitions:</w:t>
      </w:r>
    </w:p>
    <w:p w14:paraId="32BD48C6" w14:textId="2FE615F9" w:rsidR="006A4FD7" w:rsidRPr="00F83548" w:rsidRDefault="006A4FD7" w:rsidP="001F18B3">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Athlete:</w:t>
      </w:r>
      <w:r w:rsidRPr="00F83548">
        <w:rPr>
          <w:rFonts w:asciiTheme="minorHAnsi" w:hAnsiTheme="minorHAnsi" w:cstheme="minorHAnsi"/>
          <w:sz w:val="22"/>
          <w:szCs w:val="22"/>
        </w:rPr>
        <w:t xml:space="preserve"> refers to any individual registered as a participant/competitor within Athletics Canada</w:t>
      </w:r>
      <w:r w:rsidR="005072AB">
        <w:rPr>
          <w:rFonts w:asciiTheme="minorHAnsi" w:hAnsiTheme="minorHAnsi" w:cstheme="minorHAnsi"/>
          <w:sz w:val="22"/>
          <w:szCs w:val="22"/>
        </w:rPr>
        <w:t>.</w:t>
      </w:r>
      <w:r w:rsidRPr="00F83548">
        <w:rPr>
          <w:rFonts w:asciiTheme="minorHAnsi" w:hAnsiTheme="minorHAnsi" w:cstheme="minorHAnsi"/>
          <w:sz w:val="22"/>
          <w:szCs w:val="22"/>
        </w:rPr>
        <w:t xml:space="preserve"> </w:t>
      </w:r>
    </w:p>
    <w:p w14:paraId="2BFD4744" w14:textId="21910201" w:rsidR="000E09C0" w:rsidRDefault="000E09C0" w:rsidP="000E09C0">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Competitive category</w:t>
      </w:r>
      <w:r w:rsidRPr="00F83548">
        <w:rPr>
          <w:rFonts w:asciiTheme="minorHAnsi" w:hAnsiTheme="minorHAnsi" w:cstheme="minorHAnsi"/>
          <w:b/>
          <w:bCs/>
          <w:sz w:val="22"/>
          <w:szCs w:val="22"/>
        </w:rPr>
        <w:t>:</w:t>
      </w:r>
      <w:r w:rsidRPr="00F83548">
        <w:rPr>
          <w:rFonts w:asciiTheme="minorHAnsi" w:hAnsiTheme="minorHAnsi" w:cstheme="minorHAnsi"/>
          <w:sz w:val="22"/>
          <w:szCs w:val="22"/>
        </w:rPr>
        <w:t xml:space="preserve"> athletics competitions are divided into two competitive categories, </w:t>
      </w:r>
      <w:proofErr w:type="gramStart"/>
      <w:r w:rsidR="00734078">
        <w:rPr>
          <w:rFonts w:asciiTheme="minorHAnsi" w:hAnsiTheme="minorHAnsi" w:cstheme="minorHAnsi"/>
          <w:sz w:val="22"/>
          <w:szCs w:val="22"/>
        </w:rPr>
        <w:t>men</w:t>
      </w:r>
      <w:proofErr w:type="gramEnd"/>
      <w:r w:rsidRPr="00F83548">
        <w:rPr>
          <w:rFonts w:asciiTheme="minorHAnsi" w:hAnsiTheme="minorHAnsi" w:cstheme="minorHAnsi"/>
          <w:sz w:val="22"/>
          <w:szCs w:val="22"/>
        </w:rPr>
        <w:t xml:space="preserve"> and </w:t>
      </w:r>
      <w:r w:rsidR="00734078">
        <w:rPr>
          <w:rFonts w:asciiTheme="minorHAnsi" w:hAnsiTheme="minorHAnsi" w:cstheme="minorHAnsi"/>
          <w:sz w:val="22"/>
          <w:szCs w:val="22"/>
        </w:rPr>
        <w:t>women</w:t>
      </w:r>
      <w:r w:rsidRPr="00F83548">
        <w:rPr>
          <w:rFonts w:asciiTheme="minorHAnsi" w:hAnsiTheme="minorHAnsi" w:cstheme="minorHAnsi"/>
          <w:sz w:val="22"/>
          <w:szCs w:val="22"/>
        </w:rPr>
        <w:t xml:space="preserve">. An athlete’s competitive category is the group against whom they compete, either men or women. </w:t>
      </w:r>
    </w:p>
    <w:p w14:paraId="2A964055" w14:textId="1D34B339" w:rsidR="000E09C0" w:rsidRPr="00F83548" w:rsidRDefault="000E09C0" w:rsidP="000E09C0">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 xml:space="preserve">Domestic competition: </w:t>
      </w:r>
      <w:r w:rsidRPr="00F83548">
        <w:rPr>
          <w:rFonts w:asciiTheme="minorHAnsi" w:hAnsiTheme="minorHAnsi" w:cstheme="minorHAnsi"/>
          <w:sz w:val="22"/>
          <w:szCs w:val="22"/>
        </w:rPr>
        <w:t>any competition, for any age group, in any of the disciplines governed by Athletics Canada held in Canada. In a domestic competition, athletes are not representing their countries, but may represent other affiliations such as clubs, regional teams, provincial/territorial teams, or corporate sponsors.</w:t>
      </w:r>
      <w:r w:rsidR="00E579E9">
        <w:rPr>
          <w:rFonts w:asciiTheme="minorHAnsi" w:hAnsiTheme="minorHAnsi" w:cstheme="minorHAnsi"/>
          <w:sz w:val="22"/>
          <w:szCs w:val="22"/>
        </w:rPr>
        <w:t xml:space="preserve"> For the avoidance of doubt, any World Athletics Sanctioned Competition is not considered a “Domestic Competition”. </w:t>
      </w:r>
    </w:p>
    <w:p w14:paraId="281094AA" w14:textId="64EA1AA5" w:rsidR="006A4FD7" w:rsidRDefault="006A4FD7" w:rsidP="001F18B3">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Gender:</w:t>
      </w:r>
      <w:r w:rsidRPr="00F83548">
        <w:rPr>
          <w:rFonts w:asciiTheme="minorHAnsi" w:hAnsiTheme="minorHAnsi" w:cstheme="minorHAnsi"/>
          <w:sz w:val="22"/>
          <w:szCs w:val="22"/>
        </w:rPr>
        <w:t xml:space="preserve"> the socially constructed roles, behaviours, activities</w:t>
      </w:r>
      <w:r w:rsidR="00734078">
        <w:rPr>
          <w:rFonts w:asciiTheme="minorHAnsi" w:hAnsiTheme="minorHAnsi" w:cstheme="minorHAnsi"/>
          <w:sz w:val="22"/>
          <w:szCs w:val="22"/>
        </w:rPr>
        <w:t>,</w:t>
      </w:r>
      <w:r w:rsidRPr="00F83548">
        <w:rPr>
          <w:rFonts w:asciiTheme="minorHAnsi" w:hAnsiTheme="minorHAnsi" w:cstheme="minorHAnsi"/>
          <w:sz w:val="22"/>
          <w:szCs w:val="22"/>
        </w:rPr>
        <w:t xml:space="preserve"> and attributes that a society assigns to masculinity or femininity</w:t>
      </w:r>
      <w:r w:rsidR="005072AB">
        <w:rPr>
          <w:rFonts w:asciiTheme="minorHAnsi" w:hAnsiTheme="minorHAnsi" w:cstheme="minorHAnsi"/>
          <w:sz w:val="22"/>
          <w:szCs w:val="22"/>
        </w:rPr>
        <w:t>.</w:t>
      </w:r>
      <w:r w:rsidR="00D90090" w:rsidRPr="00D90090">
        <w:t xml:space="preserve"> </w:t>
      </w:r>
      <w:r w:rsidR="00D90090">
        <w:rPr>
          <w:rFonts w:asciiTheme="minorHAnsi" w:hAnsiTheme="minorHAnsi" w:cstheme="minorHAnsi"/>
          <w:sz w:val="22"/>
          <w:szCs w:val="22"/>
        </w:rPr>
        <w:t>These include an</w:t>
      </w:r>
      <w:r w:rsidR="00D90090" w:rsidRPr="00D90090">
        <w:rPr>
          <w:rFonts w:asciiTheme="minorHAnsi" w:hAnsiTheme="minorHAnsi" w:cstheme="minorHAnsi"/>
          <w:sz w:val="22"/>
          <w:szCs w:val="22"/>
        </w:rPr>
        <w:t xml:space="preserve"> evolving set of social roles, expectations, and stereotypes that are ascribed to biological sex and vary </w:t>
      </w:r>
      <w:r w:rsidR="00DF5C40" w:rsidRPr="00D90090">
        <w:rPr>
          <w:rFonts w:asciiTheme="minorHAnsi" w:hAnsiTheme="minorHAnsi" w:cstheme="minorHAnsi"/>
          <w:sz w:val="22"/>
          <w:szCs w:val="22"/>
        </w:rPr>
        <w:t>with time</w:t>
      </w:r>
      <w:r w:rsidR="00D90090" w:rsidRPr="00D90090">
        <w:rPr>
          <w:rFonts w:asciiTheme="minorHAnsi" w:hAnsiTheme="minorHAnsi" w:cstheme="minorHAnsi"/>
          <w:sz w:val="22"/>
          <w:szCs w:val="22"/>
        </w:rPr>
        <w:t xml:space="preserve"> and culture</w:t>
      </w:r>
      <w:r w:rsidR="00D90090">
        <w:rPr>
          <w:rFonts w:asciiTheme="minorHAnsi" w:hAnsiTheme="minorHAnsi" w:cstheme="minorHAnsi"/>
          <w:sz w:val="22"/>
          <w:szCs w:val="22"/>
        </w:rPr>
        <w:t xml:space="preserve">. </w:t>
      </w:r>
    </w:p>
    <w:p w14:paraId="2546F56D" w14:textId="77777777" w:rsidR="000E09C0" w:rsidRPr="00F83548" w:rsidRDefault="000E09C0" w:rsidP="000E09C0">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Gender confirmation:</w:t>
      </w:r>
      <w:r w:rsidRPr="00F83548">
        <w:rPr>
          <w:rFonts w:asciiTheme="minorHAnsi" w:hAnsiTheme="minorHAnsi" w:cstheme="minorHAnsi"/>
          <w:sz w:val="22"/>
          <w:szCs w:val="22"/>
        </w:rPr>
        <w:t xml:space="preserve"> </w:t>
      </w:r>
      <w:proofErr w:type="gramStart"/>
      <w:r w:rsidRPr="00F83548">
        <w:rPr>
          <w:rFonts w:asciiTheme="minorHAnsi" w:hAnsiTheme="minorHAnsi" w:cstheme="minorHAnsi"/>
          <w:sz w:val="22"/>
          <w:szCs w:val="22"/>
        </w:rPr>
        <w:t>medically-supervised</w:t>
      </w:r>
      <w:proofErr w:type="gramEnd"/>
      <w:r w:rsidRPr="00F83548">
        <w:rPr>
          <w:rFonts w:asciiTheme="minorHAnsi" w:hAnsiTheme="minorHAnsi" w:cstheme="minorHAnsi"/>
          <w:sz w:val="22"/>
          <w:szCs w:val="22"/>
        </w:rPr>
        <w:t xml:space="preserve"> program of treatment to transition a person’s body to align with their gender identity through hormone therapy and/or surgery.</w:t>
      </w:r>
    </w:p>
    <w:p w14:paraId="5AD4B94B" w14:textId="0E425B53" w:rsidR="000177BB" w:rsidRPr="00F83548" w:rsidRDefault="00BE453F" w:rsidP="001F18B3">
      <w:pPr>
        <w:spacing w:before="100" w:beforeAutospacing="1" w:after="240"/>
        <w:ind w:left="360"/>
        <w:rPr>
          <w:rFonts w:asciiTheme="minorHAnsi" w:hAnsiTheme="minorHAnsi" w:cstheme="minorHAnsi"/>
          <w:sz w:val="22"/>
          <w:szCs w:val="22"/>
        </w:rPr>
      </w:pPr>
      <w:r w:rsidRPr="00F83548">
        <w:rPr>
          <w:rFonts w:asciiTheme="minorHAnsi" w:hAnsiTheme="minorHAnsi" w:cstheme="minorHAnsi"/>
          <w:b/>
          <w:bCs/>
          <w:i/>
          <w:iCs/>
          <w:sz w:val="22"/>
          <w:szCs w:val="22"/>
        </w:rPr>
        <w:t>Gender diversity</w:t>
      </w:r>
      <w:r w:rsidRPr="00F83548">
        <w:rPr>
          <w:rFonts w:asciiTheme="minorHAnsi" w:hAnsiTheme="minorHAnsi" w:cstheme="minorHAnsi"/>
          <w:b/>
          <w:bCs/>
          <w:sz w:val="22"/>
          <w:szCs w:val="22"/>
        </w:rPr>
        <w:t>:</w:t>
      </w:r>
      <w:r w:rsidR="00D5168C" w:rsidRPr="00F83548">
        <w:rPr>
          <w:rFonts w:asciiTheme="minorHAnsi" w:hAnsiTheme="minorHAnsi" w:cstheme="minorHAnsi"/>
          <w:sz w:val="22"/>
          <w:szCs w:val="22"/>
        </w:rPr>
        <w:t xml:space="preserve"> </w:t>
      </w:r>
      <w:r w:rsidR="006F5AC4" w:rsidRPr="00F83548">
        <w:rPr>
          <w:rFonts w:asciiTheme="minorHAnsi" w:hAnsiTheme="minorHAnsi" w:cstheme="minorHAnsi"/>
          <w:sz w:val="22"/>
          <w:szCs w:val="22"/>
        </w:rPr>
        <w:t xml:space="preserve">a term that captures the </w:t>
      </w:r>
      <w:r w:rsidR="00271229" w:rsidRPr="00F83548">
        <w:rPr>
          <w:rFonts w:asciiTheme="minorHAnsi" w:hAnsiTheme="minorHAnsi" w:cstheme="minorHAnsi"/>
          <w:sz w:val="22"/>
          <w:szCs w:val="22"/>
        </w:rPr>
        <w:t>wide range of ways people understand their identities</w:t>
      </w:r>
      <w:r w:rsidR="00FE1E38" w:rsidRPr="00F83548">
        <w:rPr>
          <w:rFonts w:asciiTheme="minorHAnsi" w:hAnsiTheme="minorHAnsi" w:cstheme="minorHAnsi"/>
          <w:sz w:val="22"/>
          <w:szCs w:val="22"/>
        </w:rPr>
        <w:t>, which is</w:t>
      </w:r>
      <w:r w:rsidR="008615FA" w:rsidRPr="00F83548">
        <w:rPr>
          <w:rFonts w:asciiTheme="minorHAnsi" w:hAnsiTheme="minorHAnsi" w:cstheme="minorHAnsi"/>
          <w:sz w:val="22"/>
          <w:szCs w:val="22"/>
        </w:rPr>
        <w:t xml:space="preserve"> more complex, or different from, traditional gender categories of </w:t>
      </w:r>
      <w:r w:rsidR="00734078">
        <w:rPr>
          <w:rFonts w:asciiTheme="minorHAnsi" w:hAnsiTheme="minorHAnsi" w:cstheme="minorHAnsi"/>
          <w:sz w:val="22"/>
          <w:szCs w:val="22"/>
        </w:rPr>
        <w:t>men</w:t>
      </w:r>
      <w:r w:rsidR="00734078" w:rsidRPr="00F83548">
        <w:rPr>
          <w:rFonts w:asciiTheme="minorHAnsi" w:hAnsiTheme="minorHAnsi" w:cstheme="minorHAnsi"/>
          <w:sz w:val="22"/>
          <w:szCs w:val="22"/>
        </w:rPr>
        <w:t xml:space="preserve"> </w:t>
      </w:r>
      <w:r w:rsidR="008615FA" w:rsidRPr="00F83548">
        <w:rPr>
          <w:rFonts w:asciiTheme="minorHAnsi" w:hAnsiTheme="minorHAnsi" w:cstheme="minorHAnsi"/>
          <w:sz w:val="22"/>
          <w:szCs w:val="22"/>
        </w:rPr>
        <w:t xml:space="preserve">and </w:t>
      </w:r>
      <w:r w:rsidR="00734078">
        <w:rPr>
          <w:rFonts w:asciiTheme="minorHAnsi" w:hAnsiTheme="minorHAnsi" w:cstheme="minorHAnsi"/>
          <w:sz w:val="22"/>
          <w:szCs w:val="22"/>
        </w:rPr>
        <w:t>women</w:t>
      </w:r>
      <w:r w:rsidR="008615FA" w:rsidRPr="00F83548">
        <w:rPr>
          <w:rFonts w:asciiTheme="minorHAnsi" w:hAnsiTheme="minorHAnsi" w:cstheme="minorHAnsi"/>
          <w:sz w:val="22"/>
          <w:szCs w:val="22"/>
        </w:rPr>
        <w:t xml:space="preserve">. </w:t>
      </w:r>
      <w:r w:rsidR="004E2684" w:rsidRPr="00F83548">
        <w:rPr>
          <w:rFonts w:asciiTheme="minorHAnsi" w:hAnsiTheme="minorHAnsi" w:cstheme="minorHAnsi"/>
          <w:sz w:val="22"/>
          <w:szCs w:val="22"/>
        </w:rPr>
        <w:t>The term g</w:t>
      </w:r>
      <w:r w:rsidR="008615FA" w:rsidRPr="00F83548">
        <w:rPr>
          <w:rFonts w:asciiTheme="minorHAnsi" w:hAnsiTheme="minorHAnsi" w:cstheme="minorHAnsi"/>
          <w:sz w:val="22"/>
          <w:szCs w:val="22"/>
        </w:rPr>
        <w:t>ender diversity acknowledges and respects the ways people identi</w:t>
      </w:r>
      <w:r w:rsidR="006F5AC4" w:rsidRPr="00F83548">
        <w:rPr>
          <w:rFonts w:asciiTheme="minorHAnsi" w:hAnsiTheme="minorHAnsi" w:cstheme="minorHAnsi"/>
          <w:sz w:val="22"/>
          <w:szCs w:val="22"/>
        </w:rPr>
        <w:t>f</w:t>
      </w:r>
      <w:r w:rsidR="008615FA" w:rsidRPr="00F83548">
        <w:rPr>
          <w:rFonts w:asciiTheme="minorHAnsi" w:hAnsiTheme="minorHAnsi" w:cstheme="minorHAnsi"/>
          <w:sz w:val="22"/>
          <w:szCs w:val="22"/>
        </w:rPr>
        <w:t xml:space="preserve">y outside of the traditional binary </w:t>
      </w:r>
      <w:r w:rsidR="00734078">
        <w:rPr>
          <w:rFonts w:asciiTheme="minorHAnsi" w:hAnsiTheme="minorHAnsi" w:cstheme="minorHAnsi"/>
          <w:sz w:val="22"/>
          <w:szCs w:val="22"/>
        </w:rPr>
        <w:t>men</w:t>
      </w:r>
      <w:r w:rsidR="008615FA" w:rsidRPr="00F83548">
        <w:rPr>
          <w:rFonts w:asciiTheme="minorHAnsi" w:hAnsiTheme="minorHAnsi" w:cstheme="minorHAnsi"/>
          <w:sz w:val="22"/>
          <w:szCs w:val="22"/>
        </w:rPr>
        <w:t>/</w:t>
      </w:r>
      <w:r w:rsidR="00734078">
        <w:rPr>
          <w:rFonts w:asciiTheme="minorHAnsi" w:hAnsiTheme="minorHAnsi" w:cstheme="minorHAnsi"/>
          <w:sz w:val="22"/>
          <w:szCs w:val="22"/>
        </w:rPr>
        <w:t>women</w:t>
      </w:r>
      <w:r w:rsidR="00734078" w:rsidRPr="00F83548">
        <w:rPr>
          <w:rFonts w:asciiTheme="minorHAnsi" w:hAnsiTheme="minorHAnsi" w:cstheme="minorHAnsi"/>
          <w:sz w:val="22"/>
          <w:szCs w:val="22"/>
        </w:rPr>
        <w:t xml:space="preserve"> </w:t>
      </w:r>
      <w:r w:rsidR="0089418C" w:rsidRPr="00F83548">
        <w:rPr>
          <w:rFonts w:asciiTheme="minorHAnsi" w:hAnsiTheme="minorHAnsi" w:cstheme="minorHAnsi"/>
          <w:sz w:val="22"/>
          <w:szCs w:val="22"/>
        </w:rPr>
        <w:t>gender</w:t>
      </w:r>
      <w:r w:rsidR="008615FA" w:rsidRPr="00F83548">
        <w:rPr>
          <w:rFonts w:asciiTheme="minorHAnsi" w:hAnsiTheme="minorHAnsi" w:cstheme="minorHAnsi"/>
          <w:sz w:val="22"/>
          <w:szCs w:val="22"/>
        </w:rPr>
        <w:t xml:space="preserve">. </w:t>
      </w:r>
    </w:p>
    <w:p w14:paraId="3CF6CA7E" w14:textId="77777777" w:rsidR="000E09C0" w:rsidRDefault="000E09C0" w:rsidP="000E09C0">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Gender expression:</w:t>
      </w:r>
      <w:r w:rsidRPr="00F83548">
        <w:rPr>
          <w:rFonts w:asciiTheme="minorHAnsi" w:hAnsiTheme="minorHAnsi" w:cstheme="minorHAnsi"/>
          <w:sz w:val="22"/>
          <w:szCs w:val="22"/>
        </w:rPr>
        <w:t xml:space="preserve"> the way an individual represents or expresses gender to others through behaviour, hairstyles, activities, voice, mannerisms, etc. </w:t>
      </w:r>
    </w:p>
    <w:p w14:paraId="531C7A0F" w14:textId="22B63BB2" w:rsidR="009908D6" w:rsidRPr="00F83548" w:rsidRDefault="00BE453F" w:rsidP="001F18B3">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Gender identity</w:t>
      </w:r>
      <w:r w:rsidRPr="00F83548">
        <w:rPr>
          <w:rFonts w:asciiTheme="minorHAnsi" w:hAnsiTheme="minorHAnsi" w:cstheme="minorHAnsi"/>
          <w:b/>
          <w:bCs/>
          <w:sz w:val="22"/>
          <w:szCs w:val="22"/>
        </w:rPr>
        <w:t>:</w:t>
      </w:r>
      <w:r w:rsidR="00271229" w:rsidRPr="00F83548">
        <w:rPr>
          <w:rFonts w:asciiTheme="minorHAnsi" w:hAnsiTheme="minorHAnsi" w:cstheme="minorHAnsi"/>
          <w:sz w:val="22"/>
          <w:szCs w:val="22"/>
        </w:rPr>
        <w:t xml:space="preserve"> </w:t>
      </w:r>
      <w:r w:rsidR="005072AB">
        <w:rPr>
          <w:rFonts w:asciiTheme="minorHAnsi" w:hAnsiTheme="minorHAnsi" w:cstheme="minorHAnsi"/>
          <w:sz w:val="22"/>
          <w:szCs w:val="22"/>
        </w:rPr>
        <w:t>a</w:t>
      </w:r>
      <w:r w:rsidR="00271229" w:rsidRPr="00F83548">
        <w:rPr>
          <w:rFonts w:asciiTheme="minorHAnsi" w:hAnsiTheme="minorHAnsi" w:cstheme="minorHAnsi"/>
          <w:sz w:val="22"/>
          <w:szCs w:val="22"/>
        </w:rPr>
        <w:t xml:space="preserve"> person’s </w:t>
      </w:r>
      <w:proofErr w:type="gramStart"/>
      <w:r w:rsidR="00271229" w:rsidRPr="00F83548">
        <w:rPr>
          <w:rFonts w:asciiTheme="minorHAnsi" w:hAnsiTheme="minorHAnsi" w:cstheme="minorHAnsi"/>
          <w:sz w:val="22"/>
          <w:szCs w:val="22"/>
        </w:rPr>
        <w:t>deeply-</w:t>
      </w:r>
      <w:r w:rsidR="00FE480E" w:rsidRPr="00F83548">
        <w:rPr>
          <w:rFonts w:asciiTheme="minorHAnsi" w:hAnsiTheme="minorHAnsi" w:cstheme="minorHAnsi"/>
          <w:sz w:val="22"/>
          <w:szCs w:val="22"/>
        </w:rPr>
        <w:t>held</w:t>
      </w:r>
      <w:proofErr w:type="gramEnd"/>
      <w:r w:rsidR="00FE480E" w:rsidRPr="00F83548">
        <w:rPr>
          <w:rFonts w:asciiTheme="minorHAnsi" w:hAnsiTheme="minorHAnsi" w:cstheme="minorHAnsi"/>
          <w:sz w:val="22"/>
          <w:szCs w:val="22"/>
        </w:rPr>
        <w:t xml:space="preserve"> sense or knowledge of their own gender.</w:t>
      </w:r>
      <w:r w:rsidR="006F5AC4" w:rsidRPr="00F83548">
        <w:rPr>
          <w:rFonts w:asciiTheme="minorHAnsi" w:hAnsiTheme="minorHAnsi" w:cstheme="minorHAnsi"/>
          <w:sz w:val="22"/>
          <w:szCs w:val="22"/>
        </w:rPr>
        <w:t xml:space="preserve"> </w:t>
      </w:r>
      <w:r w:rsidR="00271229" w:rsidRPr="00F83548">
        <w:rPr>
          <w:rFonts w:asciiTheme="minorHAnsi" w:hAnsiTheme="minorHAnsi" w:cstheme="minorHAnsi"/>
          <w:sz w:val="22"/>
          <w:szCs w:val="22"/>
        </w:rPr>
        <w:t xml:space="preserve"> </w:t>
      </w:r>
    </w:p>
    <w:p w14:paraId="48B5AB86" w14:textId="441CEC83" w:rsidR="000E09C0" w:rsidRDefault="000E09C0" w:rsidP="000E09C0">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Inclusion</w:t>
      </w:r>
      <w:r w:rsidRPr="00F83548">
        <w:rPr>
          <w:rFonts w:asciiTheme="minorHAnsi" w:hAnsiTheme="minorHAnsi" w:cstheme="minorHAnsi"/>
          <w:b/>
          <w:bCs/>
          <w:sz w:val="22"/>
          <w:szCs w:val="22"/>
        </w:rPr>
        <w:t>:</w:t>
      </w:r>
      <w:r w:rsidRPr="00F83548">
        <w:rPr>
          <w:rFonts w:asciiTheme="minorHAnsi" w:hAnsiTheme="minorHAnsi" w:cstheme="minorHAnsi"/>
          <w:sz w:val="22"/>
          <w:szCs w:val="22"/>
        </w:rPr>
        <w:t xml:space="preserve"> </w:t>
      </w:r>
      <w:r w:rsidR="005072AB">
        <w:rPr>
          <w:rFonts w:asciiTheme="minorHAnsi" w:hAnsiTheme="minorHAnsi" w:cstheme="minorHAnsi"/>
          <w:sz w:val="22"/>
          <w:szCs w:val="22"/>
        </w:rPr>
        <w:t>a</w:t>
      </w:r>
      <w:r w:rsidRPr="00F83548">
        <w:rPr>
          <w:rFonts w:asciiTheme="minorHAnsi" w:hAnsiTheme="minorHAnsi" w:cstheme="minorHAnsi"/>
          <w:sz w:val="22"/>
          <w:szCs w:val="22"/>
        </w:rPr>
        <w:t xml:space="preserve">cceptance of individuals with diverse personal characteristics into a group or organization regardless of those characteristics. Athletics Canada understands that an important facet of inclusion is putting forth an ongoing and honest effort to create an organizational framework where people with a wide range of diverse characteristics and identities can thrive. </w:t>
      </w:r>
    </w:p>
    <w:p w14:paraId="73F47888" w14:textId="5539863D" w:rsidR="000E09C0" w:rsidRPr="00F83548" w:rsidRDefault="000E09C0" w:rsidP="000E09C0">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International competition</w:t>
      </w:r>
      <w:r w:rsidRPr="00F83548">
        <w:rPr>
          <w:rFonts w:asciiTheme="minorHAnsi" w:hAnsiTheme="minorHAnsi" w:cstheme="minorHAnsi"/>
          <w:b/>
          <w:bCs/>
          <w:sz w:val="22"/>
          <w:szCs w:val="22"/>
        </w:rPr>
        <w:t>:</w:t>
      </w:r>
      <w:r w:rsidRPr="00F83548">
        <w:rPr>
          <w:rFonts w:asciiTheme="minorHAnsi" w:hAnsiTheme="minorHAnsi" w:cstheme="minorHAnsi"/>
          <w:sz w:val="22"/>
          <w:szCs w:val="22"/>
        </w:rPr>
        <w:t xml:space="preserve"> </w:t>
      </w:r>
      <w:r w:rsidR="005072AB">
        <w:rPr>
          <w:rFonts w:asciiTheme="minorHAnsi" w:hAnsiTheme="minorHAnsi" w:cstheme="minorHAnsi"/>
          <w:sz w:val="22"/>
          <w:szCs w:val="22"/>
        </w:rPr>
        <w:t>a</w:t>
      </w:r>
      <w:r w:rsidRPr="00F83548">
        <w:rPr>
          <w:rFonts w:asciiTheme="minorHAnsi" w:hAnsiTheme="minorHAnsi" w:cstheme="minorHAnsi"/>
          <w:sz w:val="22"/>
          <w:szCs w:val="22"/>
        </w:rPr>
        <w:t xml:space="preserve">ny competition where athletes, selected by Athletics Canada, compete against athletes representing other countries. Examples of these include (but are not limited to) the Olympics, Paralympics, World Championships, and Commonwealth Games. It also includes competitions in the World Athletics Series and other competitions organized by or on the behalf of </w:t>
      </w:r>
      <w:r w:rsidRPr="00F83548">
        <w:rPr>
          <w:rFonts w:asciiTheme="minorHAnsi" w:hAnsiTheme="minorHAnsi" w:cstheme="minorHAnsi"/>
          <w:sz w:val="22"/>
          <w:szCs w:val="22"/>
        </w:rPr>
        <w:lastRenderedPageBreak/>
        <w:t>World Athletics/World Para Athletics or as specified in the WA/WPA Competition Rules and Regulations</w:t>
      </w:r>
      <w:r w:rsidR="005072AB">
        <w:rPr>
          <w:rFonts w:asciiTheme="minorHAnsi" w:hAnsiTheme="minorHAnsi" w:cstheme="minorHAnsi"/>
          <w:sz w:val="22"/>
          <w:szCs w:val="22"/>
        </w:rPr>
        <w:t>.</w:t>
      </w:r>
    </w:p>
    <w:p w14:paraId="7C821D40" w14:textId="5F349CA8" w:rsidR="000E09C0" w:rsidRDefault="000E09C0" w:rsidP="000E09C0">
      <w:pPr>
        <w:spacing w:after="240"/>
        <w:ind w:left="360"/>
        <w:rPr>
          <w:rFonts w:asciiTheme="minorHAnsi" w:hAnsiTheme="minorHAnsi" w:cstheme="minorHAnsi"/>
          <w:sz w:val="22"/>
          <w:szCs w:val="22"/>
        </w:rPr>
      </w:pPr>
      <w:r w:rsidRPr="00F83548">
        <w:rPr>
          <w:rFonts w:asciiTheme="minorHAnsi" w:eastAsiaTheme="minorHAnsi" w:hAnsiTheme="minorHAnsi" w:cstheme="minorHAnsi"/>
          <w:b/>
          <w:bCs/>
          <w:i/>
          <w:iCs/>
          <w:sz w:val="22"/>
          <w:szCs w:val="22"/>
        </w:rPr>
        <w:t>Intersex</w:t>
      </w:r>
      <w:r w:rsidRPr="00F83548">
        <w:rPr>
          <w:rFonts w:asciiTheme="minorHAnsi" w:hAnsiTheme="minorHAnsi" w:cstheme="minorHAnsi"/>
          <w:b/>
          <w:bCs/>
          <w:i/>
          <w:iCs/>
          <w:sz w:val="22"/>
          <w:szCs w:val="22"/>
        </w:rPr>
        <w:t xml:space="preserve">: </w:t>
      </w:r>
      <w:r w:rsidR="005072AB">
        <w:rPr>
          <w:rFonts w:asciiTheme="minorHAnsi" w:hAnsiTheme="minorHAnsi" w:cstheme="minorHAnsi"/>
          <w:sz w:val="22"/>
          <w:szCs w:val="22"/>
        </w:rPr>
        <w:t>a</w:t>
      </w:r>
      <w:r w:rsidRPr="00F83548">
        <w:rPr>
          <w:rFonts w:asciiTheme="minorHAnsi" w:hAnsiTheme="minorHAnsi" w:cstheme="minorHAnsi"/>
          <w:sz w:val="22"/>
          <w:szCs w:val="22"/>
        </w:rPr>
        <w:t xml:space="preserve"> term used to describe a person born with reproductive anatomy, chromosomes and/or hormones that are not easily characterized as </w:t>
      </w:r>
      <w:r w:rsidR="00734078">
        <w:rPr>
          <w:rFonts w:asciiTheme="minorHAnsi" w:hAnsiTheme="minorHAnsi" w:cstheme="minorHAnsi"/>
          <w:sz w:val="22"/>
          <w:szCs w:val="22"/>
        </w:rPr>
        <w:t>men</w:t>
      </w:r>
      <w:r w:rsidRPr="00F83548">
        <w:rPr>
          <w:rFonts w:asciiTheme="minorHAnsi" w:hAnsiTheme="minorHAnsi" w:cstheme="minorHAnsi"/>
          <w:sz w:val="22"/>
          <w:szCs w:val="22"/>
        </w:rPr>
        <w:t xml:space="preserve"> or </w:t>
      </w:r>
      <w:r w:rsidR="00734078">
        <w:rPr>
          <w:rFonts w:asciiTheme="minorHAnsi" w:hAnsiTheme="minorHAnsi" w:cstheme="minorHAnsi"/>
          <w:sz w:val="22"/>
          <w:szCs w:val="22"/>
        </w:rPr>
        <w:t>women</w:t>
      </w:r>
      <w:r w:rsidRPr="00F83548">
        <w:rPr>
          <w:rFonts w:asciiTheme="minorHAnsi" w:hAnsiTheme="minorHAnsi" w:cstheme="minorHAnsi"/>
          <w:sz w:val="22"/>
          <w:szCs w:val="22"/>
        </w:rPr>
        <w:t xml:space="preserve">. This might include a woman with XY chromosomes or a man with ovaries instead of testes. Intersex characteristics occur in one out of every 1,500 to 2,000 births. Typically, intersex people are assigned one sex, </w:t>
      </w:r>
      <w:proofErr w:type="gramStart"/>
      <w:r w:rsidR="00734078">
        <w:rPr>
          <w:rFonts w:asciiTheme="minorHAnsi" w:hAnsiTheme="minorHAnsi" w:cstheme="minorHAnsi"/>
          <w:sz w:val="22"/>
          <w:szCs w:val="22"/>
        </w:rPr>
        <w:t>men</w:t>
      </w:r>
      <w:proofErr w:type="gramEnd"/>
      <w:r w:rsidRPr="00F83548">
        <w:rPr>
          <w:rFonts w:asciiTheme="minorHAnsi" w:hAnsiTheme="minorHAnsi" w:cstheme="minorHAnsi"/>
          <w:sz w:val="22"/>
          <w:szCs w:val="22"/>
        </w:rPr>
        <w:t xml:space="preserve"> or </w:t>
      </w:r>
      <w:r w:rsidR="00734078">
        <w:rPr>
          <w:rFonts w:asciiTheme="minorHAnsi" w:hAnsiTheme="minorHAnsi" w:cstheme="minorHAnsi"/>
          <w:sz w:val="22"/>
          <w:szCs w:val="22"/>
        </w:rPr>
        <w:t>women</w:t>
      </w:r>
      <w:r w:rsidRPr="00F83548">
        <w:rPr>
          <w:rFonts w:asciiTheme="minorHAnsi" w:hAnsiTheme="minorHAnsi" w:cstheme="minorHAnsi"/>
          <w:sz w:val="22"/>
          <w:szCs w:val="22"/>
        </w:rPr>
        <w:t xml:space="preserve">, at birth. Some intersex people identify with their assigned sex, while others do not. Some choose to identify as intersex, whereas others do not. </w:t>
      </w:r>
    </w:p>
    <w:p w14:paraId="38505BAE" w14:textId="006ABF50" w:rsidR="000E09C0" w:rsidRPr="00F83548" w:rsidRDefault="000E09C0" w:rsidP="000E09C0">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Self-identification</w:t>
      </w:r>
      <w:r w:rsidRPr="00F83548">
        <w:rPr>
          <w:rFonts w:asciiTheme="minorHAnsi" w:hAnsiTheme="minorHAnsi" w:cstheme="minorHAnsi"/>
          <w:b/>
          <w:bCs/>
          <w:sz w:val="22"/>
          <w:szCs w:val="22"/>
        </w:rPr>
        <w:t>:</w:t>
      </w:r>
      <w:r w:rsidRPr="00F83548">
        <w:rPr>
          <w:rFonts w:asciiTheme="minorHAnsi" w:hAnsiTheme="minorHAnsi" w:cstheme="minorHAnsi"/>
          <w:sz w:val="22"/>
          <w:szCs w:val="22"/>
        </w:rPr>
        <w:t xml:space="preserve"> </w:t>
      </w:r>
      <w:r w:rsidR="005072AB">
        <w:rPr>
          <w:rFonts w:asciiTheme="minorHAnsi" w:hAnsiTheme="minorHAnsi" w:cstheme="minorHAnsi"/>
          <w:sz w:val="22"/>
          <w:szCs w:val="22"/>
        </w:rPr>
        <w:t>t</w:t>
      </w:r>
      <w:r w:rsidRPr="00F83548">
        <w:rPr>
          <w:rFonts w:asciiTheme="minorHAnsi" w:hAnsiTheme="minorHAnsi" w:cstheme="minorHAnsi"/>
          <w:sz w:val="22"/>
          <w:szCs w:val="22"/>
        </w:rPr>
        <w:t xml:space="preserve">he act of personally identifying oneself as belonging to a specific group of people, or as having a specific identity. </w:t>
      </w:r>
    </w:p>
    <w:p w14:paraId="00AB0943" w14:textId="1A3A1138" w:rsidR="000E09C0" w:rsidRPr="00F83548" w:rsidRDefault="000E09C0" w:rsidP="00DF5C40">
      <w:pPr>
        <w:spacing w:after="240"/>
        <w:ind w:left="360"/>
        <w:rPr>
          <w:rFonts w:asciiTheme="minorHAnsi" w:hAnsiTheme="minorHAnsi" w:cstheme="minorHAnsi"/>
          <w:sz w:val="22"/>
          <w:szCs w:val="22"/>
        </w:rPr>
      </w:pPr>
      <w:r w:rsidRPr="00992D45">
        <w:rPr>
          <w:rFonts w:asciiTheme="minorHAnsi" w:hAnsiTheme="minorHAnsi" w:cstheme="minorHAnsi"/>
          <w:b/>
          <w:bCs/>
          <w:i/>
          <w:iCs/>
          <w:sz w:val="22"/>
          <w:szCs w:val="22"/>
        </w:rPr>
        <w:t xml:space="preserve">Sex: </w:t>
      </w:r>
      <w:r w:rsidR="00DF5C40">
        <w:rPr>
          <w:rFonts w:asciiTheme="minorHAnsi" w:hAnsiTheme="minorHAnsi" w:cstheme="minorHAnsi"/>
          <w:sz w:val="22"/>
          <w:szCs w:val="22"/>
        </w:rPr>
        <w:t>t</w:t>
      </w:r>
      <w:r w:rsidR="00DF5C40" w:rsidRPr="00DF5C40">
        <w:rPr>
          <w:rFonts w:asciiTheme="minorHAnsi" w:hAnsiTheme="minorHAnsi" w:cstheme="minorHAnsi"/>
          <w:sz w:val="22"/>
          <w:szCs w:val="22"/>
        </w:rPr>
        <w:t>he term sex refers to a set of biological attributes in both humans and animals. It is primarily associated with physical and physiological features including chromosomes, gene expression, hormone levels, and reproductive and/or sexual anatomy.</w:t>
      </w:r>
    </w:p>
    <w:p w14:paraId="5F367464" w14:textId="40B34AD1" w:rsidR="009908D6" w:rsidRPr="00F83548" w:rsidRDefault="009908D6" w:rsidP="001F18B3">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Non-binary:</w:t>
      </w:r>
      <w:r w:rsidRPr="00F83548">
        <w:rPr>
          <w:rFonts w:asciiTheme="minorHAnsi" w:hAnsiTheme="minorHAnsi" w:cstheme="minorHAnsi"/>
          <w:sz w:val="22"/>
          <w:szCs w:val="22"/>
        </w:rPr>
        <w:t xml:space="preserve"> </w:t>
      </w:r>
      <w:r w:rsidR="005072AB">
        <w:rPr>
          <w:rFonts w:asciiTheme="minorHAnsi" w:hAnsiTheme="minorHAnsi" w:cstheme="minorHAnsi"/>
          <w:sz w:val="22"/>
          <w:szCs w:val="22"/>
        </w:rPr>
        <w:t>c</w:t>
      </w:r>
      <w:r w:rsidRPr="00F83548">
        <w:rPr>
          <w:rFonts w:asciiTheme="minorHAnsi" w:hAnsiTheme="minorHAnsi" w:cstheme="minorHAnsi"/>
          <w:sz w:val="22"/>
          <w:szCs w:val="22"/>
        </w:rPr>
        <w:t>ommon term used to refer to the fluidity of gender along the gender spectrum (Also Gender Queer and Gender Fluid)</w:t>
      </w:r>
      <w:r w:rsidR="005072AB">
        <w:rPr>
          <w:rFonts w:asciiTheme="minorHAnsi" w:hAnsiTheme="minorHAnsi" w:cstheme="minorHAnsi"/>
          <w:sz w:val="22"/>
          <w:szCs w:val="22"/>
        </w:rPr>
        <w:t>.</w:t>
      </w:r>
    </w:p>
    <w:p w14:paraId="18086D68" w14:textId="66CCF31E" w:rsidR="009908D6" w:rsidRPr="00F83548" w:rsidRDefault="009908D6" w:rsidP="001F18B3">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Transgender:</w:t>
      </w:r>
      <w:r w:rsidRPr="00F83548">
        <w:rPr>
          <w:rFonts w:asciiTheme="minorHAnsi" w:hAnsiTheme="minorHAnsi" w:cstheme="minorHAnsi"/>
          <w:sz w:val="22"/>
          <w:szCs w:val="22"/>
        </w:rPr>
        <w:t xml:space="preserve"> </w:t>
      </w:r>
      <w:r w:rsidR="005072AB">
        <w:rPr>
          <w:rFonts w:asciiTheme="minorHAnsi" w:hAnsiTheme="minorHAnsi" w:cstheme="minorHAnsi"/>
          <w:sz w:val="22"/>
          <w:szCs w:val="22"/>
        </w:rPr>
        <w:t>p</w:t>
      </w:r>
      <w:r w:rsidRPr="00F83548">
        <w:rPr>
          <w:rFonts w:asciiTheme="minorHAnsi" w:hAnsiTheme="minorHAnsi" w:cstheme="minorHAnsi"/>
          <w:sz w:val="22"/>
          <w:szCs w:val="22"/>
        </w:rPr>
        <w:t>eople whose gender identity differs from the sex they were assigned at birth</w:t>
      </w:r>
      <w:r w:rsidR="005072AB">
        <w:rPr>
          <w:rFonts w:asciiTheme="minorHAnsi" w:hAnsiTheme="minorHAnsi" w:cstheme="minorHAnsi"/>
          <w:sz w:val="22"/>
          <w:szCs w:val="22"/>
        </w:rPr>
        <w:t>.</w:t>
      </w:r>
    </w:p>
    <w:p w14:paraId="13CAD2D0" w14:textId="75E578C0" w:rsidR="009908D6" w:rsidRPr="00F83548" w:rsidRDefault="009908D6" w:rsidP="001F18B3">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Transgender Boy/Man:</w:t>
      </w:r>
      <w:r w:rsidRPr="00F83548">
        <w:rPr>
          <w:rFonts w:asciiTheme="minorHAnsi" w:hAnsiTheme="minorHAnsi" w:cstheme="minorHAnsi"/>
          <w:sz w:val="22"/>
          <w:szCs w:val="22"/>
        </w:rPr>
        <w:t xml:space="preserve"> </w:t>
      </w:r>
      <w:r w:rsidR="005072AB">
        <w:rPr>
          <w:rFonts w:asciiTheme="minorHAnsi" w:hAnsiTheme="minorHAnsi" w:cstheme="minorHAnsi"/>
          <w:sz w:val="22"/>
          <w:szCs w:val="22"/>
        </w:rPr>
        <w:t>s</w:t>
      </w:r>
      <w:r w:rsidRPr="00F83548">
        <w:rPr>
          <w:rFonts w:asciiTheme="minorHAnsi" w:hAnsiTheme="minorHAnsi" w:cstheme="minorHAnsi"/>
          <w:sz w:val="22"/>
          <w:szCs w:val="22"/>
        </w:rPr>
        <w:t>omeone who was assigned female sex at birth but who identi</w:t>
      </w:r>
      <w:r w:rsidR="00D90090">
        <w:rPr>
          <w:rFonts w:asciiTheme="minorHAnsi" w:hAnsiTheme="minorHAnsi" w:cstheme="minorHAnsi"/>
          <w:sz w:val="22"/>
          <w:szCs w:val="22"/>
        </w:rPr>
        <w:t>fies as a boy/</w:t>
      </w:r>
      <w:r w:rsidR="00734078">
        <w:rPr>
          <w:rFonts w:asciiTheme="minorHAnsi" w:hAnsiTheme="minorHAnsi" w:cstheme="minorHAnsi"/>
          <w:sz w:val="22"/>
          <w:szCs w:val="22"/>
        </w:rPr>
        <w:t>man</w:t>
      </w:r>
      <w:r w:rsidR="005072AB">
        <w:rPr>
          <w:rFonts w:asciiTheme="minorHAnsi" w:hAnsiTheme="minorHAnsi" w:cstheme="minorHAnsi"/>
          <w:sz w:val="22"/>
          <w:szCs w:val="22"/>
        </w:rPr>
        <w:t>.</w:t>
      </w:r>
      <w:r w:rsidRPr="00F83548">
        <w:rPr>
          <w:rFonts w:asciiTheme="minorHAnsi" w:hAnsiTheme="minorHAnsi" w:cstheme="minorHAnsi"/>
          <w:sz w:val="22"/>
          <w:szCs w:val="22"/>
        </w:rPr>
        <w:t xml:space="preserve"> </w:t>
      </w:r>
    </w:p>
    <w:p w14:paraId="6A985C61" w14:textId="2995248D" w:rsidR="00857E96" w:rsidRPr="00F83548" w:rsidRDefault="009908D6" w:rsidP="001F18B3">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Transgender Girl/Woman:</w:t>
      </w:r>
      <w:r w:rsidRPr="00F83548">
        <w:rPr>
          <w:rFonts w:asciiTheme="minorHAnsi" w:hAnsiTheme="minorHAnsi" w:cstheme="minorHAnsi"/>
          <w:sz w:val="22"/>
          <w:szCs w:val="22"/>
        </w:rPr>
        <w:t xml:space="preserve"> </w:t>
      </w:r>
      <w:r w:rsidR="005072AB">
        <w:rPr>
          <w:rFonts w:asciiTheme="minorHAnsi" w:hAnsiTheme="minorHAnsi" w:cstheme="minorHAnsi"/>
          <w:sz w:val="22"/>
          <w:szCs w:val="22"/>
        </w:rPr>
        <w:t>s</w:t>
      </w:r>
      <w:r w:rsidRPr="00F83548">
        <w:rPr>
          <w:rFonts w:asciiTheme="minorHAnsi" w:hAnsiTheme="minorHAnsi" w:cstheme="minorHAnsi"/>
          <w:sz w:val="22"/>
          <w:szCs w:val="22"/>
        </w:rPr>
        <w:t>omeone who was assigned male sex at birth but who</w:t>
      </w:r>
      <w:r w:rsidR="00DF5C40">
        <w:rPr>
          <w:rFonts w:asciiTheme="minorHAnsi" w:hAnsiTheme="minorHAnsi" w:cstheme="minorHAnsi"/>
          <w:sz w:val="22"/>
          <w:szCs w:val="22"/>
        </w:rPr>
        <w:t xml:space="preserve"> </w:t>
      </w:r>
      <w:r w:rsidRPr="00F83548">
        <w:rPr>
          <w:rFonts w:asciiTheme="minorHAnsi" w:hAnsiTheme="minorHAnsi" w:cstheme="minorHAnsi"/>
          <w:sz w:val="22"/>
          <w:szCs w:val="22"/>
        </w:rPr>
        <w:t>identi</w:t>
      </w:r>
      <w:r w:rsidR="00D90090">
        <w:rPr>
          <w:rFonts w:asciiTheme="minorHAnsi" w:hAnsiTheme="minorHAnsi" w:cstheme="minorHAnsi"/>
          <w:sz w:val="22"/>
          <w:szCs w:val="22"/>
        </w:rPr>
        <w:t>fies</w:t>
      </w:r>
      <w:r w:rsidRPr="00F83548">
        <w:rPr>
          <w:rFonts w:asciiTheme="minorHAnsi" w:hAnsiTheme="minorHAnsi" w:cstheme="minorHAnsi"/>
          <w:sz w:val="22"/>
          <w:szCs w:val="22"/>
        </w:rPr>
        <w:t xml:space="preserve"> </w:t>
      </w:r>
      <w:r w:rsidR="00DF5C40">
        <w:rPr>
          <w:rFonts w:asciiTheme="minorHAnsi" w:hAnsiTheme="minorHAnsi" w:cstheme="minorHAnsi"/>
          <w:sz w:val="22"/>
          <w:szCs w:val="22"/>
        </w:rPr>
        <w:t>as a</w:t>
      </w:r>
      <w:r w:rsidRPr="00F83548">
        <w:rPr>
          <w:rFonts w:asciiTheme="minorHAnsi" w:hAnsiTheme="minorHAnsi" w:cstheme="minorHAnsi"/>
          <w:sz w:val="22"/>
          <w:szCs w:val="22"/>
        </w:rPr>
        <w:t xml:space="preserve"> </w:t>
      </w:r>
      <w:r w:rsidR="00992D45">
        <w:rPr>
          <w:rFonts w:asciiTheme="minorHAnsi" w:hAnsiTheme="minorHAnsi" w:cstheme="minorHAnsi"/>
          <w:sz w:val="22"/>
          <w:szCs w:val="22"/>
        </w:rPr>
        <w:t>girl/woman</w:t>
      </w:r>
      <w:r w:rsidR="00734078">
        <w:rPr>
          <w:rFonts w:asciiTheme="minorHAnsi" w:hAnsiTheme="minorHAnsi" w:cstheme="minorHAnsi"/>
          <w:sz w:val="22"/>
          <w:szCs w:val="22"/>
        </w:rPr>
        <w:t>.</w:t>
      </w:r>
      <w:r w:rsidR="00734078" w:rsidRPr="00F83548">
        <w:rPr>
          <w:rFonts w:asciiTheme="minorHAnsi" w:hAnsiTheme="minorHAnsi" w:cstheme="minorHAnsi"/>
          <w:sz w:val="22"/>
          <w:szCs w:val="22"/>
        </w:rPr>
        <w:t xml:space="preserve"> </w:t>
      </w:r>
    </w:p>
    <w:p w14:paraId="700B5B13" w14:textId="5919B522" w:rsidR="000E09C0" w:rsidRPr="00F83548" w:rsidRDefault="000E09C0" w:rsidP="000E09C0">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World Athletics Categorised Competition</w:t>
      </w:r>
      <w:r w:rsidRPr="00F83548">
        <w:rPr>
          <w:rFonts w:asciiTheme="minorHAnsi" w:hAnsiTheme="minorHAnsi" w:cstheme="minorHAnsi"/>
          <w:i/>
          <w:iCs/>
          <w:sz w:val="22"/>
          <w:szCs w:val="22"/>
        </w:rPr>
        <w:t>:</w:t>
      </w:r>
      <w:r w:rsidRPr="00F83548">
        <w:rPr>
          <w:rFonts w:asciiTheme="minorHAnsi" w:hAnsiTheme="minorHAnsi" w:cstheme="minorHAnsi"/>
          <w:sz w:val="22"/>
          <w:szCs w:val="22"/>
        </w:rPr>
        <w:t xml:space="preserve"> </w:t>
      </w:r>
      <w:r w:rsidR="005072AB">
        <w:rPr>
          <w:rFonts w:asciiTheme="minorHAnsi" w:hAnsiTheme="minorHAnsi" w:cstheme="minorHAnsi"/>
          <w:sz w:val="22"/>
          <w:szCs w:val="22"/>
        </w:rPr>
        <w:t>a</w:t>
      </w:r>
      <w:r w:rsidRPr="00F83548">
        <w:rPr>
          <w:rFonts w:asciiTheme="minorHAnsi" w:hAnsiTheme="minorHAnsi" w:cstheme="minorHAnsi"/>
          <w:sz w:val="22"/>
          <w:szCs w:val="22"/>
        </w:rPr>
        <w:t>ny stadium or out of stadia competition that is categorised by World Athletics under clause 1.3 of the World Ranking Rules (</w:t>
      </w:r>
      <w:hyperlink r:id="rId9" w:history="1">
        <w:r w:rsidRPr="00F83548">
          <w:rPr>
            <w:rStyle w:val="Hyperlink"/>
            <w:rFonts w:asciiTheme="minorHAnsi" w:hAnsiTheme="minorHAnsi" w:cstheme="minorHAnsi"/>
            <w:sz w:val="22"/>
            <w:szCs w:val="22"/>
          </w:rPr>
          <w:t>www.worldathletics.org/world-ranking-rules/basics</w:t>
        </w:r>
      </w:hyperlink>
      <w:r w:rsidRPr="00F83548">
        <w:rPr>
          <w:rFonts w:asciiTheme="minorHAnsi" w:hAnsiTheme="minorHAnsi" w:cstheme="minorHAnsi"/>
          <w:sz w:val="22"/>
          <w:szCs w:val="22"/>
        </w:rPr>
        <w:t xml:space="preserve">) where the Eligibility Rules for Competition apply. </w:t>
      </w:r>
    </w:p>
    <w:p w14:paraId="7EB1CC74" w14:textId="4A46BBA8" w:rsidR="000E09C0" w:rsidRPr="00F83548" w:rsidRDefault="000E09C0" w:rsidP="000E09C0">
      <w:pPr>
        <w:spacing w:after="240"/>
        <w:ind w:left="360"/>
        <w:rPr>
          <w:rFonts w:asciiTheme="minorHAnsi" w:hAnsiTheme="minorHAnsi" w:cstheme="minorHAnsi"/>
          <w:sz w:val="22"/>
          <w:szCs w:val="22"/>
        </w:rPr>
      </w:pPr>
      <w:r w:rsidRPr="00F83548">
        <w:rPr>
          <w:rFonts w:asciiTheme="minorHAnsi" w:hAnsiTheme="minorHAnsi" w:cstheme="minorHAnsi"/>
          <w:b/>
          <w:bCs/>
          <w:i/>
          <w:iCs/>
          <w:sz w:val="22"/>
          <w:szCs w:val="22"/>
        </w:rPr>
        <w:t>World Athletics Sanctioned Competition:</w:t>
      </w:r>
      <w:r w:rsidRPr="00F83548">
        <w:rPr>
          <w:rFonts w:asciiTheme="minorHAnsi" w:hAnsiTheme="minorHAnsi" w:cstheme="minorHAnsi"/>
          <w:sz w:val="22"/>
          <w:szCs w:val="22"/>
        </w:rPr>
        <w:t xml:space="preserve"> </w:t>
      </w:r>
      <w:r w:rsidR="005072AB">
        <w:rPr>
          <w:rFonts w:asciiTheme="minorHAnsi" w:hAnsiTheme="minorHAnsi" w:cstheme="minorHAnsi"/>
          <w:sz w:val="22"/>
          <w:szCs w:val="22"/>
        </w:rPr>
        <w:t>a</w:t>
      </w:r>
      <w:r w:rsidRPr="00F83548">
        <w:rPr>
          <w:rFonts w:asciiTheme="minorHAnsi" w:hAnsiTheme="minorHAnsi" w:cstheme="minorHAnsi"/>
          <w:sz w:val="22"/>
          <w:szCs w:val="22"/>
        </w:rPr>
        <w:t>n over-arching category of competitions which include all worldwide competitions, and at all levels, capable of delivering events in full compliance with World Athletics Rules and Regulations.</w:t>
      </w:r>
    </w:p>
    <w:p w14:paraId="4582FA74" w14:textId="77777777" w:rsidR="000E09C0" w:rsidRPr="00F83548" w:rsidRDefault="000E09C0" w:rsidP="00992D45">
      <w:pPr>
        <w:spacing w:after="240"/>
        <w:rPr>
          <w:rFonts w:asciiTheme="minorHAnsi" w:hAnsiTheme="minorHAnsi" w:cstheme="minorHAnsi"/>
          <w:sz w:val="22"/>
          <w:szCs w:val="22"/>
        </w:rPr>
      </w:pPr>
    </w:p>
    <w:p w14:paraId="6FA29BFB" w14:textId="77777777" w:rsidR="0024124B" w:rsidRPr="00F83548" w:rsidRDefault="0024124B" w:rsidP="001F18B3">
      <w:pPr>
        <w:pStyle w:val="ListParagraph"/>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Inclusion Principles</w:t>
      </w:r>
    </w:p>
    <w:p w14:paraId="4C46F035" w14:textId="77777777" w:rsidR="0024124B" w:rsidRPr="00F83548" w:rsidRDefault="0024124B"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Athletics Canada recognizes the immense physical, psychological, and social benefits of participating in sport. </w:t>
      </w:r>
    </w:p>
    <w:p w14:paraId="5879FD31" w14:textId="55EF7789" w:rsidR="0024124B" w:rsidRPr="00F83548" w:rsidRDefault="0024124B"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Athletics Canada is committed to fostering </w:t>
      </w:r>
      <w:r w:rsidR="002E61E2" w:rsidRPr="00F83548">
        <w:rPr>
          <w:rFonts w:asciiTheme="minorHAnsi" w:hAnsiTheme="minorHAnsi" w:cstheme="minorHAnsi"/>
          <w:sz w:val="22"/>
          <w:szCs w:val="22"/>
        </w:rPr>
        <w:t xml:space="preserve">a safe, </w:t>
      </w:r>
      <w:r w:rsidRPr="00F83548">
        <w:rPr>
          <w:rFonts w:asciiTheme="minorHAnsi" w:hAnsiTheme="minorHAnsi" w:cstheme="minorHAnsi"/>
          <w:sz w:val="22"/>
          <w:szCs w:val="22"/>
        </w:rPr>
        <w:t>inclusive environment for all athletes, coaches, officials, volunteers, and staff.</w:t>
      </w:r>
    </w:p>
    <w:p w14:paraId="5AF315C5" w14:textId="3ED1F353" w:rsidR="0024124B" w:rsidRPr="00F83548" w:rsidRDefault="0024124B"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Athletics Canada believes that everyone, regardless of their gender identity, expression</w:t>
      </w:r>
      <w:r w:rsidR="00450136">
        <w:rPr>
          <w:rFonts w:asciiTheme="minorHAnsi" w:hAnsiTheme="minorHAnsi" w:cstheme="minorHAnsi"/>
          <w:sz w:val="22"/>
          <w:szCs w:val="22"/>
        </w:rPr>
        <w:t>, sex</w:t>
      </w:r>
      <w:r w:rsidRPr="00F83548">
        <w:rPr>
          <w:rFonts w:asciiTheme="minorHAnsi" w:hAnsiTheme="minorHAnsi" w:cstheme="minorHAnsi"/>
          <w:sz w:val="22"/>
          <w:szCs w:val="22"/>
        </w:rPr>
        <w:t xml:space="preserve"> and/or sex variations should be able to participate in sport safely and without prejudice. </w:t>
      </w:r>
    </w:p>
    <w:p w14:paraId="177B4CCE" w14:textId="3DD95DCC" w:rsidR="001F18B3" w:rsidRPr="00F83548" w:rsidRDefault="000E09C0" w:rsidP="001F18B3">
      <w:pPr>
        <w:numPr>
          <w:ilvl w:val="1"/>
          <w:numId w:val="25"/>
        </w:numPr>
        <w:spacing w:after="240"/>
        <w:rPr>
          <w:rFonts w:asciiTheme="minorHAnsi" w:hAnsiTheme="minorHAnsi" w:cstheme="minorHAnsi"/>
          <w:sz w:val="22"/>
          <w:szCs w:val="22"/>
        </w:rPr>
      </w:pPr>
      <w:r>
        <w:rPr>
          <w:rFonts w:asciiTheme="minorHAnsi" w:hAnsiTheme="minorHAnsi" w:cstheme="minorHAnsi"/>
          <w:color w:val="000000" w:themeColor="text1"/>
          <w:sz w:val="22"/>
          <w:szCs w:val="22"/>
        </w:rPr>
        <w:lastRenderedPageBreak/>
        <w:t>Athletics Canada is committed to m</w:t>
      </w:r>
      <w:r w:rsidR="00C67483" w:rsidRPr="00F83548">
        <w:rPr>
          <w:rFonts w:asciiTheme="minorHAnsi" w:hAnsiTheme="minorHAnsi" w:cstheme="minorHAnsi"/>
          <w:color w:val="000000" w:themeColor="text1"/>
          <w:sz w:val="22"/>
          <w:szCs w:val="22"/>
        </w:rPr>
        <w:t xml:space="preserve">aintaining fairness and competitive integrity for </w:t>
      </w:r>
      <w:r w:rsidR="00734078">
        <w:rPr>
          <w:rFonts w:asciiTheme="minorHAnsi" w:hAnsiTheme="minorHAnsi" w:cstheme="minorHAnsi"/>
          <w:color w:val="000000" w:themeColor="text1"/>
          <w:sz w:val="22"/>
          <w:szCs w:val="22"/>
        </w:rPr>
        <w:t>the women’s competitive category</w:t>
      </w:r>
      <w:r w:rsidR="00C67483" w:rsidRPr="00F83548">
        <w:rPr>
          <w:rFonts w:asciiTheme="minorHAnsi" w:hAnsiTheme="minorHAnsi" w:cstheme="minorHAnsi"/>
          <w:color w:val="000000" w:themeColor="text1"/>
          <w:sz w:val="22"/>
          <w:szCs w:val="22"/>
        </w:rPr>
        <w:t>.</w:t>
      </w:r>
    </w:p>
    <w:p w14:paraId="757D11E9" w14:textId="77777777" w:rsidR="00D01FBE" w:rsidRPr="00F83548" w:rsidRDefault="00D01FBE" w:rsidP="001F18B3">
      <w:pPr>
        <w:pStyle w:val="ListParagraph"/>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Purpose</w:t>
      </w:r>
    </w:p>
    <w:p w14:paraId="5A251838" w14:textId="1AC1DF40" w:rsidR="0024124B" w:rsidRPr="00F83548" w:rsidRDefault="00A664A3"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T</w:t>
      </w:r>
      <w:r w:rsidR="00D01FBE" w:rsidRPr="00F83548">
        <w:rPr>
          <w:rFonts w:asciiTheme="minorHAnsi" w:hAnsiTheme="minorHAnsi" w:cstheme="minorHAnsi"/>
          <w:sz w:val="22"/>
          <w:szCs w:val="22"/>
        </w:rPr>
        <w:t>o provide</w:t>
      </w:r>
      <w:r w:rsidR="009951F5" w:rsidRPr="00F83548">
        <w:rPr>
          <w:rFonts w:asciiTheme="minorHAnsi" w:hAnsiTheme="minorHAnsi" w:cstheme="minorHAnsi"/>
          <w:sz w:val="22"/>
          <w:szCs w:val="22"/>
        </w:rPr>
        <w:t xml:space="preserve"> clarity and guidance</w:t>
      </w:r>
      <w:r w:rsidR="00D01FBE" w:rsidRPr="00F83548">
        <w:rPr>
          <w:rFonts w:asciiTheme="minorHAnsi" w:hAnsiTheme="minorHAnsi" w:cstheme="minorHAnsi"/>
          <w:sz w:val="22"/>
          <w:szCs w:val="22"/>
        </w:rPr>
        <w:t xml:space="preserve"> for the participation of Transgender and Gender Diverse Athletes in athletics competitions conducted in Canada in the context of Athletics Canada as a member federation of World Athletics</w:t>
      </w:r>
      <w:r w:rsidR="00F575F3" w:rsidRPr="00F83548">
        <w:rPr>
          <w:rFonts w:asciiTheme="minorHAnsi" w:hAnsiTheme="minorHAnsi" w:cstheme="minorHAnsi"/>
          <w:sz w:val="22"/>
          <w:szCs w:val="22"/>
        </w:rPr>
        <w:t xml:space="preserve"> and World Para Athletics</w:t>
      </w:r>
      <w:r w:rsidR="00992D45">
        <w:rPr>
          <w:rFonts w:asciiTheme="minorHAnsi" w:hAnsiTheme="minorHAnsi" w:cstheme="minorHAnsi"/>
          <w:sz w:val="22"/>
          <w:szCs w:val="22"/>
        </w:rPr>
        <w:t>.</w:t>
      </w:r>
    </w:p>
    <w:p w14:paraId="61532FC8" w14:textId="567453BC" w:rsidR="00F83548" w:rsidRPr="00F83548" w:rsidRDefault="00F83548"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To maintain athlete eligibility in World Athletics and World Para Athletics Sanctioned Competitions recognizing the separate competition categories for </w:t>
      </w:r>
      <w:r w:rsidR="00734078">
        <w:rPr>
          <w:rFonts w:asciiTheme="minorHAnsi" w:hAnsiTheme="minorHAnsi" w:cstheme="minorHAnsi"/>
          <w:sz w:val="22"/>
          <w:szCs w:val="22"/>
        </w:rPr>
        <w:t>men</w:t>
      </w:r>
      <w:r w:rsidR="00734078" w:rsidRPr="00F83548">
        <w:rPr>
          <w:rFonts w:asciiTheme="minorHAnsi" w:hAnsiTheme="minorHAnsi" w:cstheme="minorHAnsi"/>
          <w:sz w:val="22"/>
          <w:szCs w:val="22"/>
        </w:rPr>
        <w:t xml:space="preserve"> </w:t>
      </w:r>
      <w:r w:rsidRPr="00F83548">
        <w:rPr>
          <w:rFonts w:asciiTheme="minorHAnsi" w:hAnsiTheme="minorHAnsi" w:cstheme="minorHAnsi"/>
          <w:sz w:val="22"/>
          <w:szCs w:val="22"/>
        </w:rPr>
        <w:t xml:space="preserve">and </w:t>
      </w:r>
      <w:r w:rsidR="00734078">
        <w:rPr>
          <w:rFonts w:asciiTheme="minorHAnsi" w:hAnsiTheme="minorHAnsi" w:cstheme="minorHAnsi"/>
          <w:sz w:val="22"/>
          <w:szCs w:val="22"/>
        </w:rPr>
        <w:t>women</w:t>
      </w:r>
      <w:r w:rsidR="00734078" w:rsidRPr="00F83548">
        <w:rPr>
          <w:rFonts w:asciiTheme="minorHAnsi" w:hAnsiTheme="minorHAnsi" w:cstheme="minorHAnsi"/>
          <w:sz w:val="22"/>
          <w:szCs w:val="22"/>
        </w:rPr>
        <w:t xml:space="preserve"> </w:t>
      </w:r>
      <w:r w:rsidRPr="00F83548">
        <w:rPr>
          <w:rFonts w:asciiTheme="minorHAnsi" w:hAnsiTheme="minorHAnsi" w:cstheme="minorHAnsi"/>
          <w:sz w:val="22"/>
          <w:szCs w:val="22"/>
        </w:rPr>
        <w:t>as defined according to those separate and independent rules and regulations.</w:t>
      </w:r>
    </w:p>
    <w:p w14:paraId="5B21A73B" w14:textId="47BD3D65" w:rsidR="00DE7AD1" w:rsidRPr="00F83548" w:rsidRDefault="00DE7AD1"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In competitions other than World Athletics </w:t>
      </w:r>
      <w:r w:rsidR="00F91B64" w:rsidRPr="00F83548">
        <w:rPr>
          <w:rFonts w:asciiTheme="minorHAnsi" w:hAnsiTheme="minorHAnsi" w:cstheme="minorHAnsi"/>
          <w:sz w:val="22"/>
          <w:szCs w:val="22"/>
        </w:rPr>
        <w:t xml:space="preserve">and World Para Athletics </w:t>
      </w:r>
      <w:r w:rsidR="00241063" w:rsidRPr="00F83548">
        <w:rPr>
          <w:rFonts w:asciiTheme="minorHAnsi" w:hAnsiTheme="minorHAnsi" w:cstheme="minorHAnsi"/>
          <w:sz w:val="22"/>
          <w:szCs w:val="22"/>
        </w:rPr>
        <w:t>Sanctioned</w:t>
      </w:r>
      <w:r w:rsidRPr="00F83548">
        <w:rPr>
          <w:rFonts w:asciiTheme="minorHAnsi" w:hAnsiTheme="minorHAnsi" w:cstheme="minorHAnsi"/>
          <w:sz w:val="22"/>
          <w:szCs w:val="22"/>
        </w:rPr>
        <w:t xml:space="preserve"> Competitions, </w:t>
      </w:r>
      <w:r w:rsidR="005E25F2" w:rsidRPr="00F83548">
        <w:rPr>
          <w:rFonts w:asciiTheme="minorHAnsi" w:hAnsiTheme="minorHAnsi" w:cstheme="minorHAnsi"/>
          <w:sz w:val="22"/>
          <w:szCs w:val="22"/>
        </w:rPr>
        <w:t>a</w:t>
      </w:r>
      <w:r w:rsidRPr="00F83548">
        <w:rPr>
          <w:rFonts w:asciiTheme="minorHAnsi" w:hAnsiTheme="minorHAnsi" w:cstheme="minorHAnsi"/>
          <w:sz w:val="22"/>
          <w:szCs w:val="22"/>
        </w:rPr>
        <w:t>thletes, regardless of age, may participate in any event based on the gender with which they identify.</w:t>
      </w:r>
    </w:p>
    <w:p w14:paraId="12C14A10" w14:textId="20E1C816" w:rsidR="00013E73" w:rsidRPr="00F83548" w:rsidRDefault="00013E73"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To provide a clear, fair, respectful, and confidential process by which athletes may establish their eligibility for Domestic &amp; International competitions.</w:t>
      </w:r>
    </w:p>
    <w:p w14:paraId="5C1F10DB" w14:textId="77777777" w:rsidR="0024124B" w:rsidRPr="00F83548" w:rsidRDefault="00C67188"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Athletics Canada acknowledges that:</w:t>
      </w:r>
    </w:p>
    <w:p w14:paraId="2ED68CB5" w14:textId="77777777" w:rsidR="0024124B" w:rsidRPr="00F83548" w:rsidRDefault="00C228EB"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I</w:t>
      </w:r>
      <w:r w:rsidR="00C67188" w:rsidRPr="00F83548">
        <w:rPr>
          <w:rFonts w:asciiTheme="minorHAnsi" w:hAnsiTheme="minorHAnsi" w:cstheme="minorHAnsi"/>
          <w:sz w:val="22"/>
          <w:szCs w:val="22"/>
        </w:rPr>
        <w:t>t is a member organi</w:t>
      </w:r>
      <w:r w:rsidR="00A623D1" w:rsidRPr="00F83548">
        <w:rPr>
          <w:rFonts w:asciiTheme="minorHAnsi" w:hAnsiTheme="minorHAnsi" w:cstheme="minorHAnsi"/>
          <w:sz w:val="22"/>
          <w:szCs w:val="22"/>
        </w:rPr>
        <w:t>z</w:t>
      </w:r>
      <w:r w:rsidR="00C67188" w:rsidRPr="00F83548">
        <w:rPr>
          <w:rFonts w:asciiTheme="minorHAnsi" w:hAnsiTheme="minorHAnsi" w:cstheme="minorHAnsi"/>
          <w:sz w:val="22"/>
          <w:szCs w:val="22"/>
        </w:rPr>
        <w:t>ation of World Athletics &amp; World Para Athletics</w:t>
      </w:r>
    </w:p>
    <w:p w14:paraId="77E0CBD9" w14:textId="12D0AD56" w:rsidR="0024124B" w:rsidRPr="00F83548" w:rsidRDefault="00C67188"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 xml:space="preserve">World Athletics &amp; World Para Athletics enforce rules </w:t>
      </w:r>
      <w:r w:rsidR="005E25F2" w:rsidRPr="00F83548">
        <w:rPr>
          <w:rFonts w:asciiTheme="minorHAnsi" w:hAnsiTheme="minorHAnsi" w:cstheme="minorHAnsi"/>
          <w:sz w:val="22"/>
          <w:szCs w:val="22"/>
        </w:rPr>
        <w:t xml:space="preserve">relating </w:t>
      </w:r>
      <w:r w:rsidRPr="00F83548">
        <w:rPr>
          <w:rFonts w:asciiTheme="minorHAnsi" w:hAnsiTheme="minorHAnsi" w:cstheme="minorHAnsi"/>
          <w:sz w:val="22"/>
          <w:szCs w:val="22"/>
        </w:rPr>
        <w:t>to participation of trans</w:t>
      </w:r>
      <w:r w:rsidR="009908D6" w:rsidRPr="00F83548">
        <w:rPr>
          <w:rFonts w:asciiTheme="minorHAnsi" w:hAnsiTheme="minorHAnsi" w:cstheme="minorHAnsi"/>
          <w:sz w:val="22"/>
          <w:szCs w:val="22"/>
        </w:rPr>
        <w:t>gender</w:t>
      </w:r>
      <w:r w:rsidRPr="00F83548">
        <w:rPr>
          <w:rFonts w:asciiTheme="minorHAnsi" w:hAnsiTheme="minorHAnsi" w:cstheme="minorHAnsi"/>
          <w:sz w:val="22"/>
          <w:szCs w:val="22"/>
        </w:rPr>
        <w:t xml:space="preserve"> men and trans</w:t>
      </w:r>
      <w:r w:rsidR="009908D6" w:rsidRPr="00F83548">
        <w:rPr>
          <w:rFonts w:asciiTheme="minorHAnsi" w:hAnsiTheme="minorHAnsi" w:cstheme="minorHAnsi"/>
          <w:sz w:val="22"/>
          <w:szCs w:val="22"/>
        </w:rPr>
        <w:t>gender</w:t>
      </w:r>
      <w:r w:rsidRPr="00F83548">
        <w:rPr>
          <w:rFonts w:asciiTheme="minorHAnsi" w:hAnsiTheme="minorHAnsi" w:cstheme="minorHAnsi"/>
          <w:sz w:val="22"/>
          <w:szCs w:val="22"/>
        </w:rPr>
        <w:t xml:space="preserve"> women </w:t>
      </w:r>
      <w:r w:rsidR="00C228EB" w:rsidRPr="00F83548">
        <w:rPr>
          <w:rFonts w:asciiTheme="minorHAnsi" w:hAnsiTheme="minorHAnsi" w:cstheme="minorHAnsi"/>
          <w:sz w:val="22"/>
          <w:szCs w:val="22"/>
        </w:rPr>
        <w:t>a</w:t>
      </w:r>
      <w:r w:rsidRPr="00F83548">
        <w:rPr>
          <w:rFonts w:asciiTheme="minorHAnsi" w:hAnsiTheme="minorHAnsi" w:cstheme="minorHAnsi"/>
          <w:sz w:val="22"/>
          <w:szCs w:val="22"/>
        </w:rPr>
        <w:t>thletes at World Athletics</w:t>
      </w:r>
      <w:r w:rsidR="00F91B64" w:rsidRPr="00F83548">
        <w:rPr>
          <w:rFonts w:asciiTheme="minorHAnsi" w:hAnsiTheme="minorHAnsi" w:cstheme="minorHAnsi"/>
          <w:sz w:val="22"/>
          <w:szCs w:val="22"/>
        </w:rPr>
        <w:t xml:space="preserve"> and</w:t>
      </w:r>
      <w:r w:rsidR="00C228EB" w:rsidRPr="00F83548">
        <w:rPr>
          <w:rFonts w:asciiTheme="minorHAnsi" w:hAnsiTheme="minorHAnsi" w:cstheme="minorHAnsi"/>
          <w:sz w:val="22"/>
          <w:szCs w:val="22"/>
        </w:rPr>
        <w:t xml:space="preserve"> World Para Athletics</w:t>
      </w:r>
      <w:r w:rsidRPr="00F83548">
        <w:rPr>
          <w:rFonts w:asciiTheme="minorHAnsi" w:hAnsiTheme="minorHAnsi" w:cstheme="minorHAnsi"/>
          <w:sz w:val="22"/>
          <w:szCs w:val="22"/>
        </w:rPr>
        <w:t xml:space="preserve"> governed competitions; and</w:t>
      </w:r>
    </w:p>
    <w:p w14:paraId="493B50E3" w14:textId="5D87616E" w:rsidR="001F18B3" w:rsidRPr="00F83548" w:rsidRDefault="00C228EB"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V</w:t>
      </w:r>
      <w:r w:rsidR="00C67188" w:rsidRPr="00F83548">
        <w:rPr>
          <w:rFonts w:asciiTheme="minorHAnsi" w:hAnsiTheme="minorHAnsi" w:cstheme="minorHAnsi"/>
          <w:sz w:val="22"/>
          <w:szCs w:val="22"/>
        </w:rPr>
        <w:t xml:space="preserve">arious Athletics competitions conducted in </w:t>
      </w:r>
      <w:r w:rsidRPr="00F83548">
        <w:rPr>
          <w:rFonts w:asciiTheme="minorHAnsi" w:hAnsiTheme="minorHAnsi" w:cstheme="minorHAnsi"/>
          <w:sz w:val="22"/>
          <w:szCs w:val="22"/>
        </w:rPr>
        <w:t>Canada</w:t>
      </w:r>
      <w:r w:rsidR="00C67188" w:rsidRPr="00F83548">
        <w:rPr>
          <w:rFonts w:asciiTheme="minorHAnsi" w:hAnsiTheme="minorHAnsi" w:cstheme="minorHAnsi"/>
          <w:sz w:val="22"/>
          <w:szCs w:val="22"/>
        </w:rPr>
        <w:t xml:space="preserve"> are relevant to </w:t>
      </w:r>
      <w:r w:rsidRPr="00F83548">
        <w:rPr>
          <w:rFonts w:asciiTheme="minorHAnsi" w:hAnsiTheme="minorHAnsi" w:cstheme="minorHAnsi"/>
          <w:sz w:val="22"/>
          <w:szCs w:val="22"/>
        </w:rPr>
        <w:t>National Team</w:t>
      </w:r>
      <w:r w:rsidR="00C67188" w:rsidRPr="00F83548">
        <w:rPr>
          <w:rFonts w:asciiTheme="minorHAnsi" w:hAnsiTheme="minorHAnsi" w:cstheme="minorHAnsi"/>
          <w:sz w:val="22"/>
          <w:szCs w:val="22"/>
        </w:rPr>
        <w:t xml:space="preserve"> selection and representation at World Athletics</w:t>
      </w:r>
      <w:r w:rsidRPr="00F83548">
        <w:rPr>
          <w:rFonts w:asciiTheme="minorHAnsi" w:hAnsiTheme="minorHAnsi" w:cstheme="minorHAnsi"/>
          <w:sz w:val="22"/>
          <w:szCs w:val="22"/>
        </w:rPr>
        <w:t xml:space="preserve"> / World Para Athletics</w:t>
      </w:r>
      <w:r w:rsidR="00C67188" w:rsidRPr="00F83548">
        <w:rPr>
          <w:rFonts w:asciiTheme="minorHAnsi" w:hAnsiTheme="minorHAnsi" w:cstheme="minorHAnsi"/>
          <w:sz w:val="22"/>
          <w:szCs w:val="22"/>
        </w:rPr>
        <w:t xml:space="preserve"> competitions.</w:t>
      </w:r>
    </w:p>
    <w:p w14:paraId="51D146A5" w14:textId="77777777" w:rsidR="001F18B3" w:rsidRPr="00F83548" w:rsidRDefault="0024124B" w:rsidP="001F18B3">
      <w:pPr>
        <w:pStyle w:val="ListParagraph"/>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Policy Scope and Application</w:t>
      </w:r>
    </w:p>
    <w:p w14:paraId="12B9F00F" w14:textId="77777777" w:rsidR="001F18B3" w:rsidRPr="00F83548" w:rsidRDefault="001F18B3"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This policy applies to Athletics Canada and all Member Branches of Athletics Canada</w:t>
      </w:r>
    </w:p>
    <w:p w14:paraId="1591873D" w14:textId="0630097E" w:rsidR="002E61E2" w:rsidRPr="00F83548" w:rsidRDefault="002E61E2"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This policy applies to transgender and gender diverse athletes who seek to compete in </w:t>
      </w:r>
      <w:r w:rsidR="003A402A" w:rsidRPr="00F83548">
        <w:rPr>
          <w:rFonts w:asciiTheme="minorHAnsi" w:hAnsiTheme="minorHAnsi" w:cstheme="minorHAnsi"/>
          <w:sz w:val="22"/>
          <w:szCs w:val="22"/>
        </w:rPr>
        <w:t xml:space="preserve">World Athletics </w:t>
      </w:r>
      <w:r w:rsidR="00F91B64" w:rsidRPr="00F83548">
        <w:rPr>
          <w:rFonts w:asciiTheme="minorHAnsi" w:hAnsiTheme="minorHAnsi" w:cstheme="minorHAnsi"/>
          <w:sz w:val="22"/>
          <w:szCs w:val="22"/>
        </w:rPr>
        <w:t xml:space="preserve">and World Para Athletics </w:t>
      </w:r>
      <w:r w:rsidR="00241063" w:rsidRPr="00F83548">
        <w:rPr>
          <w:rFonts w:asciiTheme="minorHAnsi" w:hAnsiTheme="minorHAnsi" w:cstheme="minorHAnsi"/>
          <w:sz w:val="22"/>
          <w:szCs w:val="22"/>
        </w:rPr>
        <w:t>Sanctioned</w:t>
      </w:r>
      <w:r w:rsidR="003A402A" w:rsidRPr="00F83548">
        <w:rPr>
          <w:rFonts w:asciiTheme="minorHAnsi" w:hAnsiTheme="minorHAnsi" w:cstheme="minorHAnsi"/>
          <w:sz w:val="22"/>
          <w:szCs w:val="22"/>
        </w:rPr>
        <w:t xml:space="preserve"> </w:t>
      </w:r>
      <w:r w:rsidRPr="00F83548">
        <w:rPr>
          <w:rFonts w:asciiTheme="minorHAnsi" w:hAnsiTheme="minorHAnsi" w:cstheme="minorHAnsi"/>
          <w:sz w:val="22"/>
          <w:szCs w:val="22"/>
        </w:rPr>
        <w:t>competition</w:t>
      </w:r>
      <w:r w:rsidR="00BB7337" w:rsidRPr="00F83548">
        <w:rPr>
          <w:rFonts w:asciiTheme="minorHAnsi" w:hAnsiTheme="minorHAnsi" w:cstheme="minorHAnsi"/>
          <w:sz w:val="22"/>
          <w:szCs w:val="22"/>
        </w:rPr>
        <w:t>s</w:t>
      </w:r>
      <w:r w:rsidRPr="00F83548">
        <w:rPr>
          <w:rFonts w:asciiTheme="minorHAnsi" w:hAnsiTheme="minorHAnsi" w:cstheme="minorHAnsi"/>
          <w:sz w:val="22"/>
          <w:szCs w:val="22"/>
        </w:rPr>
        <w:t xml:space="preserve"> conducted by Athletics Canada or its Member Branches in Canada</w:t>
      </w:r>
      <w:r w:rsidR="00C04B44" w:rsidRPr="00F83548">
        <w:rPr>
          <w:rFonts w:asciiTheme="minorHAnsi" w:hAnsiTheme="minorHAnsi" w:cstheme="minorHAnsi"/>
          <w:sz w:val="22"/>
          <w:szCs w:val="22"/>
        </w:rPr>
        <w:t xml:space="preserve"> which</w:t>
      </w:r>
      <w:r w:rsidR="00BB7337" w:rsidRPr="00F83548">
        <w:rPr>
          <w:rFonts w:asciiTheme="minorHAnsi" w:hAnsiTheme="minorHAnsi" w:cstheme="minorHAnsi"/>
          <w:sz w:val="22"/>
          <w:szCs w:val="22"/>
        </w:rPr>
        <w:t xml:space="preserve"> </w:t>
      </w:r>
      <w:r w:rsidR="0017273A" w:rsidRPr="00F83548">
        <w:rPr>
          <w:rFonts w:asciiTheme="minorHAnsi" w:hAnsiTheme="minorHAnsi" w:cstheme="minorHAnsi"/>
          <w:sz w:val="22"/>
          <w:szCs w:val="22"/>
        </w:rPr>
        <w:t>are required to adhere to World Athletics</w:t>
      </w:r>
      <w:r w:rsidR="00F575F3" w:rsidRPr="00F83548">
        <w:rPr>
          <w:rFonts w:asciiTheme="minorHAnsi" w:hAnsiTheme="minorHAnsi" w:cstheme="minorHAnsi"/>
          <w:sz w:val="22"/>
          <w:szCs w:val="22"/>
        </w:rPr>
        <w:t xml:space="preserve"> and World Para Athletics</w:t>
      </w:r>
      <w:r w:rsidR="0017273A" w:rsidRPr="00F83548">
        <w:rPr>
          <w:rFonts w:asciiTheme="minorHAnsi" w:hAnsiTheme="minorHAnsi" w:cstheme="minorHAnsi"/>
          <w:sz w:val="22"/>
          <w:szCs w:val="22"/>
        </w:rPr>
        <w:t xml:space="preserve"> Rules and Regulations</w:t>
      </w:r>
      <w:r w:rsidR="00C04B44" w:rsidRPr="00F83548">
        <w:rPr>
          <w:rFonts w:asciiTheme="minorHAnsi" w:hAnsiTheme="minorHAnsi" w:cstheme="minorHAnsi"/>
          <w:sz w:val="22"/>
          <w:szCs w:val="22"/>
        </w:rPr>
        <w:t>.</w:t>
      </w:r>
    </w:p>
    <w:p w14:paraId="481484AD" w14:textId="470FAA4E" w:rsidR="00C04B44" w:rsidRPr="00F83548" w:rsidRDefault="00C04B44"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 xml:space="preserve">Competitions sanctioned by World Athletics </w:t>
      </w:r>
      <w:r w:rsidR="006A3BB7" w:rsidRPr="00F83548">
        <w:rPr>
          <w:rFonts w:asciiTheme="minorHAnsi" w:hAnsiTheme="minorHAnsi" w:cstheme="minorHAnsi"/>
          <w:sz w:val="22"/>
          <w:szCs w:val="22"/>
        </w:rPr>
        <w:t xml:space="preserve">/ World Para Athletics </w:t>
      </w:r>
      <w:r w:rsidRPr="00F83548">
        <w:rPr>
          <w:rFonts w:asciiTheme="minorHAnsi" w:hAnsiTheme="minorHAnsi" w:cstheme="minorHAnsi"/>
          <w:sz w:val="22"/>
          <w:szCs w:val="22"/>
        </w:rPr>
        <w:t>include</w:t>
      </w:r>
      <w:r w:rsidR="00994DA7" w:rsidRPr="00F83548">
        <w:rPr>
          <w:rFonts w:asciiTheme="minorHAnsi" w:hAnsiTheme="minorHAnsi" w:cstheme="minorHAnsi"/>
          <w:sz w:val="22"/>
          <w:szCs w:val="22"/>
        </w:rPr>
        <w:t>:</w:t>
      </w:r>
    </w:p>
    <w:p w14:paraId="267C713E" w14:textId="58B43EDD" w:rsidR="00C04B44" w:rsidRPr="00F83548" w:rsidRDefault="00C04B44" w:rsidP="001F18B3">
      <w:pPr>
        <w:numPr>
          <w:ilvl w:val="3"/>
          <w:numId w:val="28"/>
        </w:numPr>
        <w:spacing w:after="240"/>
        <w:rPr>
          <w:rFonts w:asciiTheme="minorHAnsi" w:hAnsiTheme="minorHAnsi" w:cstheme="minorHAnsi"/>
          <w:sz w:val="22"/>
          <w:szCs w:val="22"/>
        </w:rPr>
      </w:pPr>
      <w:r w:rsidRPr="00F83548">
        <w:rPr>
          <w:rFonts w:asciiTheme="minorHAnsi" w:hAnsiTheme="minorHAnsi" w:cstheme="minorHAnsi"/>
          <w:sz w:val="22"/>
          <w:szCs w:val="22"/>
        </w:rPr>
        <w:t>Olympic Games</w:t>
      </w:r>
      <w:r w:rsidR="006A3BB7" w:rsidRPr="00F83548">
        <w:rPr>
          <w:rFonts w:asciiTheme="minorHAnsi" w:hAnsiTheme="minorHAnsi" w:cstheme="minorHAnsi"/>
          <w:sz w:val="22"/>
          <w:szCs w:val="22"/>
        </w:rPr>
        <w:t xml:space="preserve"> / Paralympic Games</w:t>
      </w:r>
    </w:p>
    <w:p w14:paraId="23522F95" w14:textId="77777777" w:rsidR="00C04B44" w:rsidRPr="00F83548" w:rsidRDefault="00C04B44" w:rsidP="001F18B3">
      <w:pPr>
        <w:numPr>
          <w:ilvl w:val="3"/>
          <w:numId w:val="28"/>
        </w:numPr>
        <w:spacing w:after="240"/>
        <w:rPr>
          <w:rFonts w:asciiTheme="minorHAnsi" w:hAnsiTheme="minorHAnsi" w:cstheme="minorHAnsi"/>
          <w:sz w:val="22"/>
          <w:szCs w:val="22"/>
        </w:rPr>
      </w:pPr>
      <w:r w:rsidRPr="00F83548">
        <w:rPr>
          <w:rFonts w:asciiTheme="minorHAnsi" w:hAnsiTheme="minorHAnsi" w:cstheme="minorHAnsi"/>
          <w:sz w:val="22"/>
          <w:szCs w:val="22"/>
        </w:rPr>
        <w:t>World Athletics Series</w:t>
      </w:r>
    </w:p>
    <w:p w14:paraId="0A19251F" w14:textId="231340CE" w:rsidR="00994DA7" w:rsidRPr="00F83548" w:rsidRDefault="00994DA7" w:rsidP="001F18B3">
      <w:pPr>
        <w:numPr>
          <w:ilvl w:val="3"/>
          <w:numId w:val="28"/>
        </w:numPr>
        <w:spacing w:after="240"/>
        <w:rPr>
          <w:rFonts w:asciiTheme="minorHAnsi" w:hAnsiTheme="minorHAnsi" w:cstheme="minorHAnsi"/>
          <w:sz w:val="22"/>
          <w:szCs w:val="22"/>
        </w:rPr>
      </w:pPr>
      <w:r w:rsidRPr="00F83548">
        <w:rPr>
          <w:rFonts w:asciiTheme="minorHAnsi" w:hAnsiTheme="minorHAnsi" w:cstheme="minorHAnsi"/>
          <w:sz w:val="22"/>
          <w:szCs w:val="22"/>
        </w:rPr>
        <w:t>The athletics programme of Games and other athletics competitions with participants from different areas</w:t>
      </w:r>
    </w:p>
    <w:p w14:paraId="33DEE43F" w14:textId="77777777" w:rsidR="00994DA7" w:rsidRPr="00F83548" w:rsidRDefault="00994DA7" w:rsidP="001F18B3">
      <w:pPr>
        <w:numPr>
          <w:ilvl w:val="3"/>
          <w:numId w:val="28"/>
        </w:numPr>
        <w:spacing w:after="240"/>
        <w:rPr>
          <w:rFonts w:asciiTheme="minorHAnsi" w:hAnsiTheme="minorHAnsi" w:cstheme="minorHAnsi"/>
          <w:sz w:val="22"/>
          <w:szCs w:val="22"/>
        </w:rPr>
      </w:pPr>
      <w:r w:rsidRPr="00F83548">
        <w:rPr>
          <w:rFonts w:asciiTheme="minorHAnsi" w:hAnsiTheme="minorHAnsi" w:cstheme="minorHAnsi"/>
          <w:sz w:val="22"/>
          <w:szCs w:val="22"/>
        </w:rPr>
        <w:lastRenderedPageBreak/>
        <w:t>One-day meeting circuits / Road Races</w:t>
      </w:r>
    </w:p>
    <w:p w14:paraId="449408E8" w14:textId="77777777" w:rsidR="00994DA7" w:rsidRPr="00F83548" w:rsidRDefault="00994DA7" w:rsidP="001F18B3">
      <w:pPr>
        <w:numPr>
          <w:ilvl w:val="4"/>
          <w:numId w:val="27"/>
        </w:numPr>
        <w:spacing w:after="240"/>
        <w:rPr>
          <w:rFonts w:asciiTheme="minorHAnsi" w:hAnsiTheme="minorHAnsi" w:cstheme="minorHAnsi"/>
          <w:sz w:val="22"/>
          <w:szCs w:val="22"/>
        </w:rPr>
      </w:pPr>
      <w:r w:rsidRPr="00F83548">
        <w:rPr>
          <w:rFonts w:asciiTheme="minorHAnsi" w:hAnsiTheme="minorHAnsi" w:cstheme="minorHAnsi"/>
          <w:sz w:val="22"/>
          <w:szCs w:val="22"/>
        </w:rPr>
        <w:t>Diamond League</w:t>
      </w:r>
    </w:p>
    <w:p w14:paraId="724F7676" w14:textId="0DACCB15" w:rsidR="00994DA7" w:rsidRPr="00F83548" w:rsidRDefault="00994DA7" w:rsidP="001F18B3">
      <w:pPr>
        <w:numPr>
          <w:ilvl w:val="4"/>
          <w:numId w:val="27"/>
        </w:numPr>
        <w:spacing w:after="240"/>
        <w:rPr>
          <w:rFonts w:asciiTheme="minorHAnsi" w:hAnsiTheme="minorHAnsi" w:cstheme="minorHAnsi"/>
          <w:sz w:val="22"/>
          <w:szCs w:val="22"/>
        </w:rPr>
      </w:pPr>
      <w:r w:rsidRPr="00F83548">
        <w:rPr>
          <w:rFonts w:asciiTheme="minorHAnsi" w:hAnsiTheme="minorHAnsi" w:cstheme="minorHAnsi"/>
          <w:sz w:val="22"/>
          <w:szCs w:val="22"/>
        </w:rPr>
        <w:t>World Athletics Continental Tour, World Athletics Indoor Tour, Combined Events, Race Walking and Cross</w:t>
      </w:r>
      <w:r w:rsidR="005E25F2" w:rsidRPr="00F83548">
        <w:rPr>
          <w:rFonts w:asciiTheme="minorHAnsi" w:hAnsiTheme="minorHAnsi" w:cstheme="minorHAnsi"/>
          <w:sz w:val="22"/>
          <w:szCs w:val="22"/>
        </w:rPr>
        <w:t xml:space="preserve"> </w:t>
      </w:r>
      <w:r w:rsidRPr="00F83548">
        <w:rPr>
          <w:rFonts w:asciiTheme="minorHAnsi" w:hAnsiTheme="minorHAnsi" w:cstheme="minorHAnsi"/>
          <w:sz w:val="22"/>
          <w:szCs w:val="22"/>
        </w:rPr>
        <w:t>Country Tours</w:t>
      </w:r>
    </w:p>
    <w:p w14:paraId="22529625" w14:textId="4B67A7AD" w:rsidR="006A3BB7" w:rsidRPr="00F83548" w:rsidRDefault="00994DA7" w:rsidP="001F18B3">
      <w:pPr>
        <w:numPr>
          <w:ilvl w:val="4"/>
          <w:numId w:val="27"/>
        </w:numPr>
        <w:spacing w:after="240"/>
        <w:rPr>
          <w:rFonts w:asciiTheme="minorHAnsi" w:hAnsiTheme="minorHAnsi" w:cstheme="minorHAnsi"/>
          <w:sz w:val="22"/>
          <w:szCs w:val="22"/>
        </w:rPr>
      </w:pPr>
      <w:r w:rsidRPr="00F83548">
        <w:rPr>
          <w:rFonts w:asciiTheme="minorHAnsi" w:hAnsiTheme="minorHAnsi" w:cstheme="minorHAnsi"/>
          <w:sz w:val="22"/>
          <w:szCs w:val="22"/>
        </w:rPr>
        <w:t>Label Road Races (limited to elite component a</w:t>
      </w:r>
      <w:r w:rsidR="0017273A" w:rsidRPr="00F83548">
        <w:rPr>
          <w:rFonts w:asciiTheme="minorHAnsi" w:hAnsiTheme="minorHAnsi" w:cstheme="minorHAnsi"/>
          <w:sz w:val="22"/>
          <w:szCs w:val="22"/>
        </w:rPr>
        <w:t>n</w:t>
      </w:r>
      <w:r w:rsidRPr="00F83548">
        <w:rPr>
          <w:rFonts w:asciiTheme="minorHAnsi" w:hAnsiTheme="minorHAnsi" w:cstheme="minorHAnsi"/>
          <w:sz w:val="22"/>
          <w:szCs w:val="22"/>
        </w:rPr>
        <w:t>d defined by race organizer)</w:t>
      </w:r>
    </w:p>
    <w:p w14:paraId="25C1D003" w14:textId="4F8F4B93" w:rsidR="0024124B" w:rsidRPr="00F83548" w:rsidRDefault="00994DA7" w:rsidP="001F18B3">
      <w:pPr>
        <w:numPr>
          <w:ilvl w:val="4"/>
          <w:numId w:val="27"/>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International </w:t>
      </w:r>
      <w:r w:rsidR="00276978" w:rsidRPr="00F83548">
        <w:rPr>
          <w:rFonts w:asciiTheme="minorHAnsi" w:hAnsiTheme="minorHAnsi" w:cstheme="minorHAnsi"/>
          <w:sz w:val="22"/>
          <w:szCs w:val="22"/>
        </w:rPr>
        <w:t xml:space="preserve">Competitions </w:t>
      </w:r>
      <w:r w:rsidRPr="00F83548">
        <w:rPr>
          <w:rFonts w:asciiTheme="minorHAnsi" w:hAnsiTheme="minorHAnsi" w:cstheme="minorHAnsi"/>
          <w:sz w:val="22"/>
          <w:szCs w:val="22"/>
        </w:rPr>
        <w:t>including team</w:t>
      </w:r>
      <w:r w:rsidR="0017273A" w:rsidRPr="00F83548">
        <w:rPr>
          <w:rFonts w:asciiTheme="minorHAnsi" w:hAnsiTheme="minorHAnsi" w:cstheme="minorHAnsi"/>
          <w:sz w:val="22"/>
          <w:szCs w:val="22"/>
        </w:rPr>
        <w:t>s</w:t>
      </w:r>
      <w:r w:rsidRPr="00F83548">
        <w:rPr>
          <w:rFonts w:asciiTheme="minorHAnsi" w:hAnsiTheme="minorHAnsi" w:cstheme="minorHAnsi"/>
          <w:sz w:val="22"/>
          <w:szCs w:val="22"/>
        </w:rPr>
        <w:t xml:space="preserve"> from different Areas. </w:t>
      </w:r>
    </w:p>
    <w:p w14:paraId="5B32AF33" w14:textId="530B6461" w:rsidR="006A3BB7" w:rsidRPr="00F83548" w:rsidRDefault="006A3BB7"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 xml:space="preserve">Competitions sanctioned by </w:t>
      </w:r>
      <w:r w:rsidR="00EF6143" w:rsidRPr="00F83548">
        <w:rPr>
          <w:rFonts w:asciiTheme="minorHAnsi" w:hAnsiTheme="minorHAnsi" w:cstheme="minorHAnsi"/>
          <w:sz w:val="22"/>
          <w:szCs w:val="22"/>
        </w:rPr>
        <w:t xml:space="preserve">World Athletics and World Para Athletics and conducted by </w:t>
      </w:r>
      <w:r w:rsidRPr="00F83548">
        <w:rPr>
          <w:rFonts w:asciiTheme="minorHAnsi" w:hAnsiTheme="minorHAnsi" w:cstheme="minorHAnsi"/>
          <w:sz w:val="22"/>
          <w:szCs w:val="22"/>
        </w:rPr>
        <w:t>an Area Association</w:t>
      </w:r>
      <w:r w:rsidR="00C52BB1" w:rsidRPr="00F83548">
        <w:rPr>
          <w:rFonts w:asciiTheme="minorHAnsi" w:hAnsiTheme="minorHAnsi" w:cstheme="minorHAnsi"/>
          <w:sz w:val="22"/>
          <w:szCs w:val="22"/>
        </w:rPr>
        <w:t xml:space="preserve"> include:</w:t>
      </w:r>
    </w:p>
    <w:p w14:paraId="42781C62" w14:textId="5BCE07FE" w:rsidR="006A3BB7" w:rsidRPr="00F83548" w:rsidRDefault="006A3BB7" w:rsidP="001F18B3">
      <w:pPr>
        <w:numPr>
          <w:ilvl w:val="3"/>
          <w:numId w:val="30"/>
        </w:numPr>
        <w:spacing w:after="240"/>
        <w:rPr>
          <w:rFonts w:asciiTheme="minorHAnsi" w:hAnsiTheme="minorHAnsi" w:cstheme="minorHAnsi"/>
          <w:sz w:val="22"/>
          <w:szCs w:val="22"/>
        </w:rPr>
      </w:pPr>
      <w:r w:rsidRPr="00F83548">
        <w:rPr>
          <w:rFonts w:asciiTheme="minorHAnsi" w:hAnsiTheme="minorHAnsi" w:cstheme="minorHAnsi"/>
          <w:sz w:val="22"/>
          <w:szCs w:val="22"/>
        </w:rPr>
        <w:t>Area Championships (all types and disciplines)</w:t>
      </w:r>
    </w:p>
    <w:p w14:paraId="14E5A1D0" w14:textId="4C0868E9" w:rsidR="006A3BB7" w:rsidRPr="00F83548" w:rsidRDefault="006A3BB7" w:rsidP="001F18B3">
      <w:pPr>
        <w:numPr>
          <w:ilvl w:val="3"/>
          <w:numId w:val="30"/>
        </w:numPr>
        <w:spacing w:after="240"/>
        <w:rPr>
          <w:rFonts w:asciiTheme="minorHAnsi" w:hAnsiTheme="minorHAnsi" w:cstheme="minorHAnsi"/>
          <w:sz w:val="22"/>
          <w:szCs w:val="22"/>
        </w:rPr>
      </w:pPr>
      <w:r w:rsidRPr="00F83548">
        <w:rPr>
          <w:rFonts w:asciiTheme="minorHAnsi" w:hAnsiTheme="minorHAnsi" w:cstheme="minorHAnsi"/>
          <w:sz w:val="22"/>
          <w:szCs w:val="22"/>
        </w:rPr>
        <w:t>Intra-Area Championships</w:t>
      </w:r>
    </w:p>
    <w:p w14:paraId="0D63103F" w14:textId="4DD4EE83" w:rsidR="006A3BB7" w:rsidRPr="00F83548" w:rsidRDefault="006A3BB7" w:rsidP="001F18B3">
      <w:pPr>
        <w:numPr>
          <w:ilvl w:val="3"/>
          <w:numId w:val="30"/>
        </w:numPr>
        <w:spacing w:after="240"/>
        <w:rPr>
          <w:rFonts w:asciiTheme="minorHAnsi" w:hAnsiTheme="minorHAnsi" w:cstheme="minorHAnsi"/>
          <w:sz w:val="22"/>
          <w:szCs w:val="22"/>
        </w:rPr>
      </w:pPr>
      <w:r w:rsidRPr="00F83548">
        <w:rPr>
          <w:rFonts w:asciiTheme="minorHAnsi" w:hAnsiTheme="minorHAnsi" w:cstheme="minorHAnsi"/>
          <w:sz w:val="22"/>
          <w:szCs w:val="22"/>
        </w:rPr>
        <w:t>The athletics programmes of Games and other athletics competitions with participants confined to one Area</w:t>
      </w:r>
    </w:p>
    <w:p w14:paraId="2C72F9AF" w14:textId="7C410A71" w:rsidR="006A3BB7" w:rsidRPr="00F83548" w:rsidRDefault="006A3BB7" w:rsidP="001F18B3">
      <w:pPr>
        <w:numPr>
          <w:ilvl w:val="3"/>
          <w:numId w:val="30"/>
        </w:numPr>
        <w:spacing w:after="240"/>
        <w:rPr>
          <w:rFonts w:asciiTheme="minorHAnsi" w:hAnsiTheme="minorHAnsi" w:cstheme="minorHAnsi"/>
          <w:sz w:val="22"/>
          <w:szCs w:val="22"/>
        </w:rPr>
      </w:pPr>
      <w:r w:rsidRPr="00F83548">
        <w:rPr>
          <w:rFonts w:asciiTheme="minorHAnsi" w:hAnsiTheme="minorHAnsi" w:cstheme="minorHAnsi"/>
          <w:sz w:val="22"/>
          <w:szCs w:val="22"/>
        </w:rPr>
        <w:t>One-day meeting circuits (</w:t>
      </w:r>
      <w:r w:rsidR="005E25F2" w:rsidRPr="00F83548">
        <w:rPr>
          <w:rFonts w:asciiTheme="minorHAnsi" w:hAnsiTheme="minorHAnsi" w:cstheme="minorHAnsi"/>
          <w:sz w:val="22"/>
          <w:szCs w:val="22"/>
        </w:rPr>
        <w:t xml:space="preserve">Gold, </w:t>
      </w:r>
      <w:r w:rsidRPr="00F83548">
        <w:rPr>
          <w:rFonts w:asciiTheme="minorHAnsi" w:hAnsiTheme="minorHAnsi" w:cstheme="minorHAnsi"/>
          <w:sz w:val="22"/>
          <w:szCs w:val="22"/>
        </w:rPr>
        <w:t>Silver, Bronze</w:t>
      </w:r>
      <w:r w:rsidR="0017273A" w:rsidRPr="00F83548">
        <w:rPr>
          <w:rFonts w:asciiTheme="minorHAnsi" w:hAnsiTheme="minorHAnsi" w:cstheme="minorHAnsi"/>
          <w:sz w:val="22"/>
          <w:szCs w:val="22"/>
        </w:rPr>
        <w:t>,</w:t>
      </w:r>
      <w:r w:rsidRPr="00F83548">
        <w:rPr>
          <w:rFonts w:asciiTheme="minorHAnsi" w:hAnsiTheme="minorHAnsi" w:cstheme="minorHAnsi"/>
          <w:sz w:val="22"/>
          <w:szCs w:val="22"/>
        </w:rPr>
        <w:t xml:space="preserve"> or Area Permit level)</w:t>
      </w:r>
    </w:p>
    <w:p w14:paraId="5A832164" w14:textId="482400C9" w:rsidR="006A3BB7" w:rsidRPr="00F83548" w:rsidRDefault="006A3BB7" w:rsidP="001F18B3">
      <w:pPr>
        <w:numPr>
          <w:ilvl w:val="3"/>
          <w:numId w:val="30"/>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International </w:t>
      </w:r>
      <w:r w:rsidR="00276978" w:rsidRPr="00F83548">
        <w:rPr>
          <w:rFonts w:asciiTheme="minorHAnsi" w:hAnsiTheme="minorHAnsi" w:cstheme="minorHAnsi"/>
          <w:sz w:val="22"/>
          <w:szCs w:val="22"/>
        </w:rPr>
        <w:t xml:space="preserve">Competitions </w:t>
      </w:r>
      <w:r w:rsidRPr="00F83548">
        <w:rPr>
          <w:rFonts w:asciiTheme="minorHAnsi" w:hAnsiTheme="minorHAnsi" w:cstheme="minorHAnsi"/>
          <w:sz w:val="22"/>
          <w:szCs w:val="22"/>
        </w:rPr>
        <w:t>between teams from same Area (sanctioned by Area Association)</w:t>
      </w:r>
    </w:p>
    <w:p w14:paraId="216E32CC" w14:textId="49CDDB05" w:rsidR="00C52BB1" w:rsidRPr="00F83548" w:rsidRDefault="00C52BB1"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Competitions sanctioned by</w:t>
      </w:r>
      <w:r w:rsidR="00EF6143" w:rsidRPr="00F83548">
        <w:rPr>
          <w:rFonts w:asciiTheme="minorHAnsi" w:hAnsiTheme="minorHAnsi" w:cstheme="minorHAnsi"/>
          <w:sz w:val="22"/>
          <w:szCs w:val="22"/>
        </w:rPr>
        <w:t xml:space="preserve"> World Athletics and World Para Athletics and conducted by</w:t>
      </w:r>
      <w:r w:rsidRPr="00F83548">
        <w:rPr>
          <w:rFonts w:asciiTheme="minorHAnsi" w:hAnsiTheme="minorHAnsi" w:cstheme="minorHAnsi"/>
          <w:sz w:val="22"/>
          <w:szCs w:val="22"/>
        </w:rPr>
        <w:t xml:space="preserve"> Athletics Canada</w:t>
      </w:r>
      <w:r w:rsidR="00081465" w:rsidRPr="00F83548">
        <w:rPr>
          <w:rFonts w:asciiTheme="minorHAnsi" w:hAnsiTheme="minorHAnsi" w:cstheme="minorHAnsi"/>
          <w:sz w:val="22"/>
          <w:szCs w:val="22"/>
        </w:rPr>
        <w:t xml:space="preserve"> include</w:t>
      </w:r>
      <w:r w:rsidRPr="00F83548">
        <w:rPr>
          <w:rFonts w:asciiTheme="minorHAnsi" w:hAnsiTheme="minorHAnsi" w:cstheme="minorHAnsi"/>
          <w:sz w:val="22"/>
          <w:szCs w:val="22"/>
        </w:rPr>
        <w:t>:</w:t>
      </w:r>
    </w:p>
    <w:p w14:paraId="145A1A26" w14:textId="5E3FA93A" w:rsidR="00C52BB1" w:rsidRPr="00F83548" w:rsidRDefault="00C52BB1" w:rsidP="001F18B3">
      <w:pPr>
        <w:numPr>
          <w:ilvl w:val="3"/>
          <w:numId w:val="31"/>
        </w:numPr>
        <w:spacing w:after="240"/>
        <w:rPr>
          <w:rFonts w:asciiTheme="minorHAnsi" w:hAnsiTheme="minorHAnsi" w:cstheme="minorHAnsi"/>
          <w:sz w:val="22"/>
          <w:szCs w:val="22"/>
        </w:rPr>
      </w:pPr>
      <w:r w:rsidRPr="00F83548">
        <w:rPr>
          <w:rFonts w:asciiTheme="minorHAnsi" w:hAnsiTheme="minorHAnsi" w:cstheme="minorHAnsi"/>
          <w:sz w:val="22"/>
          <w:szCs w:val="22"/>
        </w:rPr>
        <w:t>National Championships (for all disciplines included within the World Athletics</w:t>
      </w:r>
      <w:r w:rsidR="005E25F2" w:rsidRPr="00F83548">
        <w:rPr>
          <w:rFonts w:asciiTheme="minorHAnsi" w:hAnsiTheme="minorHAnsi" w:cstheme="minorHAnsi"/>
          <w:sz w:val="22"/>
          <w:szCs w:val="22"/>
        </w:rPr>
        <w:t xml:space="preserve"> and World Para Athletics</w:t>
      </w:r>
      <w:r w:rsidR="00DE7810" w:rsidRPr="00F83548">
        <w:rPr>
          <w:rFonts w:asciiTheme="minorHAnsi" w:hAnsiTheme="minorHAnsi" w:cstheme="minorHAnsi"/>
          <w:sz w:val="22"/>
          <w:szCs w:val="22"/>
        </w:rPr>
        <w:t xml:space="preserve"> </w:t>
      </w:r>
      <w:r w:rsidRPr="00F83548">
        <w:rPr>
          <w:rFonts w:asciiTheme="minorHAnsi" w:hAnsiTheme="minorHAnsi" w:cstheme="minorHAnsi"/>
          <w:sz w:val="22"/>
          <w:szCs w:val="22"/>
        </w:rPr>
        <w:t>Championships and World Athletics Indoor Championships competition programme)</w:t>
      </w:r>
    </w:p>
    <w:p w14:paraId="358ACB7B" w14:textId="38F79F13" w:rsidR="00C52BB1" w:rsidRPr="00F83548" w:rsidRDefault="00C52BB1" w:rsidP="001F18B3">
      <w:pPr>
        <w:numPr>
          <w:ilvl w:val="3"/>
          <w:numId w:val="31"/>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Selected domestic competitions as identified by </w:t>
      </w:r>
      <w:r w:rsidR="00DE7810" w:rsidRPr="00F83548">
        <w:rPr>
          <w:rFonts w:asciiTheme="minorHAnsi" w:hAnsiTheme="minorHAnsi" w:cstheme="minorHAnsi"/>
          <w:sz w:val="22"/>
          <w:szCs w:val="22"/>
        </w:rPr>
        <w:t>Athletics Canada</w:t>
      </w:r>
      <w:r w:rsidRPr="00F83548">
        <w:rPr>
          <w:rFonts w:asciiTheme="minorHAnsi" w:hAnsiTheme="minorHAnsi" w:cstheme="minorHAnsi"/>
          <w:sz w:val="22"/>
          <w:szCs w:val="22"/>
        </w:rPr>
        <w:t xml:space="preserve"> and subject</w:t>
      </w:r>
      <w:r w:rsidR="00DE7810" w:rsidRPr="00F83548">
        <w:rPr>
          <w:rFonts w:asciiTheme="minorHAnsi" w:hAnsiTheme="minorHAnsi" w:cstheme="minorHAnsi"/>
          <w:sz w:val="22"/>
          <w:szCs w:val="22"/>
        </w:rPr>
        <w:t xml:space="preserve"> </w:t>
      </w:r>
      <w:r w:rsidRPr="00F83548">
        <w:rPr>
          <w:rFonts w:asciiTheme="minorHAnsi" w:hAnsiTheme="minorHAnsi" w:cstheme="minorHAnsi"/>
          <w:sz w:val="22"/>
          <w:szCs w:val="22"/>
        </w:rPr>
        <w:t>to appropriate notification to the relevant Area and World Athletics</w:t>
      </w:r>
      <w:r w:rsidR="005E25F2" w:rsidRPr="00F83548">
        <w:rPr>
          <w:rFonts w:asciiTheme="minorHAnsi" w:hAnsiTheme="minorHAnsi" w:cstheme="minorHAnsi"/>
          <w:sz w:val="22"/>
          <w:szCs w:val="22"/>
        </w:rPr>
        <w:t xml:space="preserve"> or World Para Athletics</w:t>
      </w:r>
      <w:r w:rsidR="00DE7810" w:rsidRPr="00F83548">
        <w:rPr>
          <w:rFonts w:asciiTheme="minorHAnsi" w:hAnsiTheme="minorHAnsi" w:cstheme="minorHAnsi"/>
          <w:sz w:val="22"/>
          <w:szCs w:val="22"/>
        </w:rPr>
        <w:t>.</w:t>
      </w:r>
    </w:p>
    <w:p w14:paraId="5157872C" w14:textId="6E4060E7" w:rsidR="0024124B" w:rsidRPr="00F83548" w:rsidRDefault="003C77D3"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This policy applies to </w:t>
      </w:r>
      <w:r w:rsidR="005E25F2" w:rsidRPr="00F83548">
        <w:rPr>
          <w:rFonts w:asciiTheme="minorHAnsi" w:hAnsiTheme="minorHAnsi" w:cstheme="minorHAnsi"/>
          <w:sz w:val="22"/>
          <w:szCs w:val="22"/>
        </w:rPr>
        <w:t>a</w:t>
      </w:r>
      <w:r w:rsidRPr="00F83548">
        <w:rPr>
          <w:rFonts w:asciiTheme="minorHAnsi" w:hAnsiTheme="minorHAnsi" w:cstheme="minorHAnsi"/>
          <w:sz w:val="22"/>
          <w:szCs w:val="22"/>
        </w:rPr>
        <w:t xml:space="preserve">thletes. For the avoidance of any doubt, this policy does not apply to coaches, officials, </w:t>
      </w:r>
      <w:r w:rsidR="005E25F2" w:rsidRPr="00F83548">
        <w:rPr>
          <w:rFonts w:asciiTheme="minorHAnsi" w:hAnsiTheme="minorHAnsi" w:cstheme="minorHAnsi"/>
          <w:sz w:val="22"/>
          <w:szCs w:val="22"/>
        </w:rPr>
        <w:t>a</w:t>
      </w:r>
      <w:r w:rsidRPr="00F83548">
        <w:rPr>
          <w:rFonts w:asciiTheme="minorHAnsi" w:hAnsiTheme="minorHAnsi" w:cstheme="minorHAnsi"/>
          <w:sz w:val="22"/>
          <w:szCs w:val="22"/>
        </w:rPr>
        <w:t>thlete support personnel, administrators, or any other roles.</w:t>
      </w:r>
    </w:p>
    <w:p w14:paraId="25E973FC" w14:textId="36DFDD76" w:rsidR="0024124B" w:rsidRPr="00F83548" w:rsidRDefault="003C77D3"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This policy does not apply to any other activity undertaken by a Member Branch or to activities which are ancillary to competition</w:t>
      </w:r>
      <w:r w:rsidR="00276978" w:rsidRPr="00F83548">
        <w:rPr>
          <w:rFonts w:asciiTheme="minorHAnsi" w:hAnsiTheme="minorHAnsi" w:cstheme="minorHAnsi"/>
          <w:sz w:val="22"/>
          <w:szCs w:val="22"/>
        </w:rPr>
        <w:t xml:space="preserve"> (</w:t>
      </w:r>
      <w:r w:rsidR="00021D1F" w:rsidRPr="00F83548">
        <w:rPr>
          <w:rFonts w:asciiTheme="minorHAnsi" w:hAnsiTheme="minorHAnsi" w:cstheme="minorHAnsi"/>
          <w:sz w:val="22"/>
          <w:szCs w:val="22"/>
        </w:rPr>
        <w:t>e.g.,</w:t>
      </w:r>
      <w:r w:rsidR="00276978" w:rsidRPr="00F83548">
        <w:rPr>
          <w:rFonts w:asciiTheme="minorHAnsi" w:hAnsiTheme="minorHAnsi" w:cstheme="minorHAnsi"/>
          <w:sz w:val="22"/>
          <w:szCs w:val="22"/>
        </w:rPr>
        <w:t xml:space="preserve"> Coach Education, Officials Training)</w:t>
      </w:r>
      <w:r w:rsidRPr="00F83548">
        <w:rPr>
          <w:rFonts w:asciiTheme="minorHAnsi" w:hAnsiTheme="minorHAnsi" w:cstheme="minorHAnsi"/>
          <w:sz w:val="22"/>
          <w:szCs w:val="22"/>
        </w:rPr>
        <w:t>.</w:t>
      </w:r>
    </w:p>
    <w:p w14:paraId="1C0DAA0A" w14:textId="31286D23" w:rsidR="001F18B3" w:rsidRDefault="003C77D3"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This policy is not intended to apply to individuals of Intersex Status where an individual is participating in the category consistent with their Sex as assigned at birth. However, the </w:t>
      </w:r>
      <w:hyperlink r:id="rId10" w:history="1">
        <w:r w:rsidRPr="00F83548">
          <w:rPr>
            <w:rStyle w:val="Hyperlink"/>
            <w:rFonts w:asciiTheme="minorHAnsi" w:hAnsiTheme="minorHAnsi" w:cstheme="minorHAnsi"/>
            <w:sz w:val="22"/>
            <w:szCs w:val="22"/>
          </w:rPr>
          <w:t>World Athletics Eligibility Regulations for the Female Classification</w:t>
        </w:r>
      </w:hyperlink>
      <w:r w:rsidRPr="00F83548">
        <w:rPr>
          <w:rFonts w:asciiTheme="minorHAnsi" w:hAnsiTheme="minorHAnsi" w:cstheme="minorHAnsi"/>
          <w:sz w:val="22"/>
          <w:szCs w:val="22"/>
        </w:rPr>
        <w:t xml:space="preserve"> may be relevant for individuals of Intersex Status.</w:t>
      </w:r>
    </w:p>
    <w:p w14:paraId="76EF965A" w14:textId="77777777" w:rsidR="000E7A04" w:rsidRPr="00F83548" w:rsidRDefault="000E7A04" w:rsidP="000E7A04">
      <w:pPr>
        <w:spacing w:after="240"/>
        <w:ind w:left="792"/>
        <w:rPr>
          <w:rFonts w:asciiTheme="minorHAnsi" w:hAnsiTheme="minorHAnsi" w:cstheme="minorHAnsi"/>
          <w:sz w:val="22"/>
          <w:szCs w:val="22"/>
        </w:rPr>
      </w:pPr>
    </w:p>
    <w:p w14:paraId="60B5B4E3" w14:textId="78CAC82B" w:rsidR="0035188D" w:rsidRPr="00F83548" w:rsidRDefault="0035188D" w:rsidP="001F18B3">
      <w:pPr>
        <w:numPr>
          <w:ilvl w:val="0"/>
          <w:numId w:val="25"/>
        </w:numPr>
        <w:spacing w:after="240"/>
        <w:ind w:left="0"/>
        <w:rPr>
          <w:rFonts w:asciiTheme="minorHAnsi" w:hAnsiTheme="minorHAnsi" w:cstheme="minorHAnsi"/>
          <w:b/>
          <w:bCs/>
          <w:sz w:val="22"/>
          <w:szCs w:val="22"/>
        </w:rPr>
      </w:pPr>
      <w:r w:rsidRPr="00F83548">
        <w:rPr>
          <w:rFonts w:asciiTheme="minorHAnsi" w:hAnsiTheme="minorHAnsi" w:cstheme="minorHAnsi"/>
          <w:b/>
          <w:bCs/>
          <w:sz w:val="22"/>
          <w:szCs w:val="22"/>
        </w:rPr>
        <w:lastRenderedPageBreak/>
        <w:t>W</w:t>
      </w:r>
      <w:r w:rsidR="00E77917" w:rsidRPr="00F83548">
        <w:rPr>
          <w:rFonts w:asciiTheme="minorHAnsi" w:hAnsiTheme="minorHAnsi" w:cstheme="minorHAnsi"/>
          <w:b/>
          <w:bCs/>
          <w:sz w:val="22"/>
          <w:szCs w:val="22"/>
        </w:rPr>
        <w:t xml:space="preserve">orld Athletics </w:t>
      </w:r>
      <w:r w:rsidR="00F91B64" w:rsidRPr="00F83548">
        <w:rPr>
          <w:rFonts w:asciiTheme="minorHAnsi" w:hAnsiTheme="minorHAnsi" w:cstheme="minorHAnsi"/>
          <w:b/>
          <w:bCs/>
          <w:sz w:val="22"/>
          <w:szCs w:val="22"/>
        </w:rPr>
        <w:t>and</w:t>
      </w:r>
      <w:r w:rsidR="00D6249D" w:rsidRPr="00F83548">
        <w:rPr>
          <w:rFonts w:asciiTheme="minorHAnsi" w:hAnsiTheme="minorHAnsi" w:cstheme="minorHAnsi"/>
          <w:b/>
          <w:bCs/>
          <w:sz w:val="22"/>
          <w:szCs w:val="22"/>
        </w:rPr>
        <w:t xml:space="preserve"> World Para Athletics </w:t>
      </w:r>
      <w:r w:rsidR="00F575F3" w:rsidRPr="00F83548">
        <w:rPr>
          <w:rFonts w:asciiTheme="minorHAnsi" w:hAnsiTheme="minorHAnsi" w:cstheme="minorHAnsi"/>
          <w:b/>
          <w:bCs/>
          <w:sz w:val="22"/>
          <w:szCs w:val="22"/>
        </w:rPr>
        <w:t>/Sanctioned</w:t>
      </w:r>
      <w:r w:rsidR="00E77917" w:rsidRPr="00F83548">
        <w:rPr>
          <w:rFonts w:asciiTheme="minorHAnsi" w:hAnsiTheme="minorHAnsi" w:cstheme="minorHAnsi"/>
          <w:b/>
          <w:bCs/>
          <w:sz w:val="22"/>
          <w:szCs w:val="22"/>
        </w:rPr>
        <w:t xml:space="preserve"> Competition</w:t>
      </w:r>
      <w:r w:rsidR="002E7EE7" w:rsidRPr="00F83548">
        <w:rPr>
          <w:rFonts w:asciiTheme="minorHAnsi" w:hAnsiTheme="minorHAnsi" w:cstheme="minorHAnsi"/>
          <w:b/>
          <w:bCs/>
          <w:sz w:val="22"/>
          <w:szCs w:val="22"/>
        </w:rPr>
        <w:t>s</w:t>
      </w:r>
    </w:p>
    <w:p w14:paraId="3273662C" w14:textId="5F4296DE" w:rsidR="00B152A2" w:rsidRPr="00F83548" w:rsidRDefault="00B152A2"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World Athletics </w:t>
      </w:r>
      <w:r w:rsidR="00F91B64" w:rsidRPr="00F83548">
        <w:rPr>
          <w:rFonts w:asciiTheme="minorHAnsi" w:hAnsiTheme="minorHAnsi" w:cstheme="minorHAnsi"/>
          <w:sz w:val="22"/>
          <w:szCs w:val="22"/>
        </w:rPr>
        <w:t>and</w:t>
      </w:r>
      <w:r w:rsidR="00D6249D" w:rsidRPr="00F83548">
        <w:rPr>
          <w:rFonts w:asciiTheme="minorHAnsi" w:hAnsiTheme="minorHAnsi" w:cstheme="minorHAnsi"/>
          <w:sz w:val="22"/>
          <w:szCs w:val="22"/>
        </w:rPr>
        <w:t xml:space="preserve"> World Para Athletics </w:t>
      </w:r>
      <w:r w:rsidR="00241063" w:rsidRPr="00F83548">
        <w:rPr>
          <w:rFonts w:asciiTheme="minorHAnsi" w:hAnsiTheme="minorHAnsi" w:cstheme="minorHAnsi"/>
          <w:sz w:val="22"/>
          <w:szCs w:val="22"/>
        </w:rPr>
        <w:t xml:space="preserve">Sanctioned </w:t>
      </w:r>
      <w:r w:rsidRPr="00F83548">
        <w:rPr>
          <w:rFonts w:asciiTheme="minorHAnsi" w:hAnsiTheme="minorHAnsi" w:cstheme="minorHAnsi"/>
          <w:sz w:val="22"/>
          <w:szCs w:val="22"/>
        </w:rPr>
        <w:t xml:space="preserve">Competitions are those competitions </w:t>
      </w:r>
      <w:r w:rsidR="00F575F3" w:rsidRPr="00F83548">
        <w:rPr>
          <w:rFonts w:asciiTheme="minorHAnsi" w:hAnsiTheme="minorHAnsi" w:cstheme="minorHAnsi"/>
          <w:sz w:val="22"/>
          <w:szCs w:val="22"/>
        </w:rPr>
        <w:t xml:space="preserve">authorized </w:t>
      </w:r>
      <w:r w:rsidRPr="00F83548">
        <w:rPr>
          <w:rFonts w:asciiTheme="minorHAnsi" w:hAnsiTheme="minorHAnsi" w:cstheme="minorHAnsi"/>
          <w:sz w:val="22"/>
          <w:szCs w:val="22"/>
        </w:rPr>
        <w:t>by World Athletics</w:t>
      </w:r>
      <w:r w:rsidR="00F575F3" w:rsidRPr="00F83548">
        <w:rPr>
          <w:rFonts w:asciiTheme="minorHAnsi" w:hAnsiTheme="minorHAnsi" w:cstheme="minorHAnsi"/>
          <w:sz w:val="22"/>
          <w:szCs w:val="22"/>
        </w:rPr>
        <w:t>, World Para Athletics</w:t>
      </w:r>
      <w:r w:rsidRPr="00F83548">
        <w:rPr>
          <w:rFonts w:asciiTheme="minorHAnsi" w:hAnsiTheme="minorHAnsi" w:cstheme="minorHAnsi"/>
          <w:sz w:val="22"/>
          <w:szCs w:val="22"/>
        </w:rPr>
        <w:t xml:space="preserve">, and are dependent on all World Athletics </w:t>
      </w:r>
      <w:r w:rsidR="00F575F3" w:rsidRPr="00F83548">
        <w:rPr>
          <w:rFonts w:asciiTheme="minorHAnsi" w:hAnsiTheme="minorHAnsi" w:cstheme="minorHAnsi"/>
          <w:sz w:val="22"/>
          <w:szCs w:val="22"/>
        </w:rPr>
        <w:t xml:space="preserve">and World Para Athletics </w:t>
      </w:r>
      <w:r w:rsidRPr="00F83548">
        <w:rPr>
          <w:rFonts w:asciiTheme="minorHAnsi" w:hAnsiTheme="minorHAnsi" w:cstheme="minorHAnsi"/>
          <w:sz w:val="22"/>
          <w:szCs w:val="22"/>
        </w:rPr>
        <w:t xml:space="preserve">Rules and Regulations being met </w:t>
      </w:r>
      <w:r w:rsidR="00F46A8C" w:rsidRPr="00F83548">
        <w:rPr>
          <w:rFonts w:asciiTheme="minorHAnsi" w:hAnsiTheme="minorHAnsi" w:cstheme="minorHAnsi"/>
          <w:sz w:val="22"/>
          <w:szCs w:val="22"/>
        </w:rPr>
        <w:t>to</w:t>
      </w:r>
      <w:r w:rsidRPr="00F83548">
        <w:rPr>
          <w:rFonts w:asciiTheme="minorHAnsi" w:hAnsiTheme="minorHAnsi" w:cstheme="minorHAnsi"/>
          <w:sz w:val="22"/>
          <w:szCs w:val="22"/>
        </w:rPr>
        <w:t xml:space="preserve"> be considered as </w:t>
      </w:r>
      <w:r w:rsidR="003D040C" w:rsidRPr="00F83548">
        <w:rPr>
          <w:rFonts w:asciiTheme="minorHAnsi" w:hAnsiTheme="minorHAnsi" w:cstheme="minorHAnsi"/>
          <w:sz w:val="22"/>
          <w:szCs w:val="22"/>
        </w:rPr>
        <w:t>valid for</w:t>
      </w:r>
      <w:r w:rsidRPr="00F83548">
        <w:rPr>
          <w:rFonts w:asciiTheme="minorHAnsi" w:hAnsiTheme="minorHAnsi" w:cstheme="minorHAnsi"/>
          <w:sz w:val="22"/>
          <w:szCs w:val="22"/>
        </w:rPr>
        <w:t xml:space="preserve"> World Rankings</w:t>
      </w:r>
      <w:r w:rsidR="003D040C" w:rsidRPr="00F83548">
        <w:rPr>
          <w:rFonts w:asciiTheme="minorHAnsi" w:hAnsiTheme="minorHAnsi" w:cstheme="minorHAnsi"/>
          <w:sz w:val="22"/>
          <w:szCs w:val="22"/>
        </w:rPr>
        <w:t>, Top Performance Lists, Entry Standards, World Records, Qualification to major Championships and Olympic</w:t>
      </w:r>
      <w:r w:rsidR="00F575F3" w:rsidRPr="00F83548">
        <w:rPr>
          <w:rFonts w:asciiTheme="minorHAnsi" w:hAnsiTheme="minorHAnsi" w:cstheme="minorHAnsi"/>
          <w:sz w:val="22"/>
          <w:szCs w:val="22"/>
        </w:rPr>
        <w:t>/Paralympic</w:t>
      </w:r>
      <w:r w:rsidR="003D040C" w:rsidRPr="00F83548">
        <w:rPr>
          <w:rFonts w:asciiTheme="minorHAnsi" w:hAnsiTheme="minorHAnsi" w:cstheme="minorHAnsi"/>
          <w:sz w:val="22"/>
          <w:szCs w:val="22"/>
        </w:rPr>
        <w:t xml:space="preserve"> Games, and any other World Athletics</w:t>
      </w:r>
      <w:r w:rsidR="00F575F3" w:rsidRPr="00F83548">
        <w:rPr>
          <w:rFonts w:asciiTheme="minorHAnsi" w:hAnsiTheme="minorHAnsi" w:cstheme="minorHAnsi"/>
          <w:sz w:val="22"/>
          <w:szCs w:val="22"/>
        </w:rPr>
        <w:t xml:space="preserve"> / World Para Athletics</w:t>
      </w:r>
      <w:r w:rsidR="003D040C" w:rsidRPr="00F83548">
        <w:rPr>
          <w:rFonts w:asciiTheme="minorHAnsi" w:hAnsiTheme="minorHAnsi" w:cstheme="minorHAnsi"/>
          <w:sz w:val="22"/>
          <w:szCs w:val="22"/>
        </w:rPr>
        <w:t xml:space="preserve"> statistical purpose. </w:t>
      </w:r>
      <w:r w:rsidRPr="00F83548">
        <w:rPr>
          <w:rFonts w:asciiTheme="minorHAnsi" w:hAnsiTheme="minorHAnsi" w:cstheme="minorHAnsi"/>
          <w:sz w:val="22"/>
          <w:szCs w:val="22"/>
        </w:rPr>
        <w:t xml:space="preserve"> </w:t>
      </w:r>
    </w:p>
    <w:p w14:paraId="7EC040D9" w14:textId="18A2B4D8" w:rsidR="0024124B" w:rsidRPr="00F83548" w:rsidRDefault="00F46A8C"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At </w:t>
      </w:r>
      <w:r w:rsidR="00E77917" w:rsidRPr="00F83548">
        <w:rPr>
          <w:rFonts w:asciiTheme="minorHAnsi" w:hAnsiTheme="minorHAnsi" w:cstheme="minorHAnsi"/>
          <w:sz w:val="22"/>
          <w:szCs w:val="22"/>
        </w:rPr>
        <w:t>World Athletics</w:t>
      </w:r>
      <w:r w:rsidR="00D6249D" w:rsidRPr="00F83548">
        <w:rPr>
          <w:rFonts w:asciiTheme="minorHAnsi" w:hAnsiTheme="minorHAnsi" w:cstheme="minorHAnsi"/>
          <w:sz w:val="22"/>
          <w:szCs w:val="22"/>
        </w:rPr>
        <w:t xml:space="preserve"> </w:t>
      </w:r>
      <w:r w:rsidR="00F91B64" w:rsidRPr="00F83548">
        <w:rPr>
          <w:rFonts w:asciiTheme="minorHAnsi" w:hAnsiTheme="minorHAnsi" w:cstheme="minorHAnsi"/>
          <w:sz w:val="22"/>
          <w:szCs w:val="22"/>
        </w:rPr>
        <w:t>and</w:t>
      </w:r>
      <w:r w:rsidR="00D6249D" w:rsidRPr="00F83548">
        <w:rPr>
          <w:rFonts w:asciiTheme="minorHAnsi" w:hAnsiTheme="minorHAnsi" w:cstheme="minorHAnsi"/>
          <w:sz w:val="22"/>
          <w:szCs w:val="22"/>
        </w:rPr>
        <w:t xml:space="preserve"> World Para Athletics</w:t>
      </w:r>
      <w:r w:rsidR="00E77917" w:rsidRPr="00F83548">
        <w:rPr>
          <w:rFonts w:asciiTheme="minorHAnsi" w:hAnsiTheme="minorHAnsi" w:cstheme="minorHAnsi"/>
          <w:sz w:val="22"/>
          <w:szCs w:val="22"/>
        </w:rPr>
        <w:t xml:space="preserve"> </w:t>
      </w:r>
      <w:r w:rsidR="00241063" w:rsidRPr="00F83548">
        <w:rPr>
          <w:rFonts w:asciiTheme="minorHAnsi" w:hAnsiTheme="minorHAnsi" w:cstheme="minorHAnsi"/>
          <w:sz w:val="22"/>
          <w:szCs w:val="22"/>
        </w:rPr>
        <w:t xml:space="preserve">Sanctioned </w:t>
      </w:r>
      <w:r w:rsidR="00E77917" w:rsidRPr="00F83548">
        <w:rPr>
          <w:rFonts w:asciiTheme="minorHAnsi" w:hAnsiTheme="minorHAnsi" w:cstheme="minorHAnsi"/>
          <w:sz w:val="22"/>
          <w:szCs w:val="22"/>
        </w:rPr>
        <w:t xml:space="preserve">Competitions conducted in </w:t>
      </w:r>
      <w:r w:rsidR="00DE2421" w:rsidRPr="00F83548">
        <w:rPr>
          <w:rFonts w:asciiTheme="minorHAnsi" w:hAnsiTheme="minorHAnsi" w:cstheme="minorHAnsi"/>
          <w:sz w:val="22"/>
          <w:szCs w:val="22"/>
        </w:rPr>
        <w:t>Canada</w:t>
      </w:r>
      <w:r w:rsidR="00E77917" w:rsidRPr="00F83548">
        <w:rPr>
          <w:rFonts w:asciiTheme="minorHAnsi" w:hAnsiTheme="minorHAnsi" w:cstheme="minorHAnsi"/>
          <w:sz w:val="22"/>
          <w:szCs w:val="22"/>
        </w:rPr>
        <w:t>, an Athlete must comply with the Eligibility Rules for the Competition set out by World Athletics</w:t>
      </w:r>
      <w:r w:rsidR="00D6249D" w:rsidRPr="00F83548">
        <w:rPr>
          <w:rFonts w:asciiTheme="minorHAnsi" w:hAnsiTheme="minorHAnsi" w:cstheme="minorHAnsi"/>
          <w:sz w:val="22"/>
          <w:szCs w:val="22"/>
        </w:rPr>
        <w:t xml:space="preserve"> and World Para Athletics</w:t>
      </w:r>
      <w:r w:rsidR="00E77917" w:rsidRPr="00F83548">
        <w:rPr>
          <w:rFonts w:asciiTheme="minorHAnsi" w:hAnsiTheme="minorHAnsi" w:cstheme="minorHAnsi"/>
          <w:sz w:val="22"/>
          <w:szCs w:val="22"/>
        </w:rPr>
        <w:t xml:space="preserve">, including the </w:t>
      </w:r>
      <w:hyperlink r:id="rId11" w:history="1">
        <w:r w:rsidR="00E77917" w:rsidRPr="00F83548">
          <w:rPr>
            <w:rStyle w:val="Hyperlink"/>
            <w:rFonts w:asciiTheme="minorHAnsi" w:hAnsiTheme="minorHAnsi" w:cstheme="minorHAnsi"/>
            <w:sz w:val="22"/>
            <w:szCs w:val="22"/>
          </w:rPr>
          <w:t>World Athletics Eligibility Regulations for Transgender Athletes</w:t>
        </w:r>
      </w:hyperlink>
      <w:r w:rsidR="00E77917" w:rsidRPr="00F83548">
        <w:rPr>
          <w:rFonts w:asciiTheme="minorHAnsi" w:hAnsiTheme="minorHAnsi" w:cstheme="minorHAnsi"/>
          <w:sz w:val="22"/>
          <w:szCs w:val="22"/>
        </w:rPr>
        <w:t>. The specific eligibility conditions are set out in section 3 of the World Athletics Eligibility Regulations and, in summary, include:</w:t>
      </w:r>
    </w:p>
    <w:p w14:paraId="3084B97F" w14:textId="69E63329" w:rsidR="0024124B" w:rsidRPr="00F83548" w:rsidRDefault="00DE2421"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 xml:space="preserve">Transgender </w:t>
      </w:r>
      <w:r w:rsidR="000E09C0">
        <w:rPr>
          <w:rFonts w:asciiTheme="minorHAnsi" w:hAnsiTheme="minorHAnsi" w:cstheme="minorHAnsi"/>
          <w:sz w:val="22"/>
          <w:szCs w:val="22"/>
        </w:rPr>
        <w:t>men</w:t>
      </w:r>
      <w:r w:rsidR="000E09C0" w:rsidRPr="00F83548">
        <w:rPr>
          <w:rFonts w:asciiTheme="minorHAnsi" w:hAnsiTheme="minorHAnsi" w:cstheme="minorHAnsi"/>
          <w:sz w:val="22"/>
          <w:szCs w:val="22"/>
        </w:rPr>
        <w:t xml:space="preserve"> </w:t>
      </w:r>
      <w:r w:rsidRPr="00F83548">
        <w:rPr>
          <w:rFonts w:asciiTheme="minorHAnsi" w:hAnsiTheme="minorHAnsi" w:cstheme="minorHAnsi"/>
          <w:sz w:val="22"/>
          <w:szCs w:val="22"/>
        </w:rPr>
        <w:t xml:space="preserve">who wish to participate in the </w:t>
      </w:r>
      <w:r w:rsidR="00605FBC">
        <w:rPr>
          <w:rFonts w:asciiTheme="minorHAnsi" w:hAnsiTheme="minorHAnsi" w:cstheme="minorHAnsi"/>
          <w:sz w:val="22"/>
          <w:szCs w:val="22"/>
        </w:rPr>
        <w:t>men’s competitive</w:t>
      </w:r>
      <w:r w:rsidR="00605FBC" w:rsidRPr="00F83548">
        <w:rPr>
          <w:rFonts w:asciiTheme="minorHAnsi" w:hAnsiTheme="minorHAnsi" w:cstheme="minorHAnsi"/>
          <w:sz w:val="22"/>
          <w:szCs w:val="22"/>
        </w:rPr>
        <w:t xml:space="preserve"> </w:t>
      </w:r>
      <w:r w:rsidRPr="00F83548">
        <w:rPr>
          <w:rFonts w:asciiTheme="minorHAnsi" w:hAnsiTheme="minorHAnsi" w:cstheme="minorHAnsi"/>
          <w:sz w:val="22"/>
          <w:szCs w:val="22"/>
        </w:rPr>
        <w:t xml:space="preserve">category are required to provide a written and signed declaration that </w:t>
      </w:r>
      <w:r w:rsidR="00450136">
        <w:rPr>
          <w:rFonts w:asciiTheme="minorHAnsi" w:hAnsiTheme="minorHAnsi" w:cstheme="minorHAnsi"/>
          <w:sz w:val="22"/>
          <w:szCs w:val="22"/>
        </w:rPr>
        <w:t>they</w:t>
      </w:r>
      <w:r w:rsidRPr="00F83548">
        <w:rPr>
          <w:rFonts w:asciiTheme="minorHAnsi" w:hAnsiTheme="minorHAnsi" w:cstheme="minorHAnsi"/>
          <w:sz w:val="22"/>
          <w:szCs w:val="22"/>
        </w:rPr>
        <w:t xml:space="preserve"> </w:t>
      </w:r>
      <w:r w:rsidR="00BF4B0E">
        <w:rPr>
          <w:rFonts w:asciiTheme="minorHAnsi" w:hAnsiTheme="minorHAnsi" w:cstheme="minorHAnsi"/>
          <w:sz w:val="22"/>
          <w:szCs w:val="22"/>
        </w:rPr>
        <w:t>identify</w:t>
      </w:r>
      <w:r w:rsidR="00BF4B0E" w:rsidRPr="00F83548">
        <w:rPr>
          <w:rFonts w:asciiTheme="minorHAnsi" w:hAnsiTheme="minorHAnsi" w:cstheme="minorHAnsi"/>
          <w:sz w:val="22"/>
          <w:szCs w:val="22"/>
        </w:rPr>
        <w:t xml:space="preserve"> </w:t>
      </w:r>
      <w:r w:rsidR="00450136">
        <w:rPr>
          <w:rFonts w:asciiTheme="minorHAnsi" w:hAnsiTheme="minorHAnsi" w:cstheme="minorHAnsi"/>
          <w:sz w:val="22"/>
          <w:szCs w:val="22"/>
        </w:rPr>
        <w:t>a</w:t>
      </w:r>
      <w:r w:rsidRPr="00F83548">
        <w:rPr>
          <w:rFonts w:asciiTheme="minorHAnsi" w:hAnsiTheme="minorHAnsi" w:cstheme="minorHAnsi"/>
          <w:sz w:val="22"/>
          <w:szCs w:val="22"/>
        </w:rPr>
        <w:t xml:space="preserve">s </w:t>
      </w:r>
      <w:r w:rsidR="00BF4B0E">
        <w:rPr>
          <w:rFonts w:asciiTheme="minorHAnsi" w:hAnsiTheme="minorHAnsi" w:cstheme="minorHAnsi"/>
          <w:sz w:val="22"/>
          <w:szCs w:val="22"/>
        </w:rPr>
        <w:t xml:space="preserve">a </w:t>
      </w:r>
      <w:r w:rsidR="00605FBC">
        <w:rPr>
          <w:rFonts w:asciiTheme="minorHAnsi" w:hAnsiTheme="minorHAnsi" w:cstheme="minorHAnsi"/>
          <w:sz w:val="22"/>
          <w:szCs w:val="22"/>
        </w:rPr>
        <w:t>man</w:t>
      </w:r>
      <w:r w:rsidR="00BF4B0E">
        <w:rPr>
          <w:rFonts w:asciiTheme="minorHAnsi" w:hAnsiTheme="minorHAnsi" w:cstheme="minorHAnsi"/>
          <w:sz w:val="22"/>
          <w:szCs w:val="22"/>
        </w:rPr>
        <w:t>.</w:t>
      </w:r>
    </w:p>
    <w:p w14:paraId="6ECD0FEE" w14:textId="4FA2913F" w:rsidR="0024124B" w:rsidRPr="00F83548" w:rsidRDefault="00DE2421"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 xml:space="preserve">Transgender </w:t>
      </w:r>
      <w:r w:rsidR="000E09C0">
        <w:rPr>
          <w:rFonts w:asciiTheme="minorHAnsi" w:hAnsiTheme="minorHAnsi" w:cstheme="minorHAnsi"/>
          <w:sz w:val="22"/>
          <w:szCs w:val="22"/>
        </w:rPr>
        <w:t>women</w:t>
      </w:r>
      <w:r w:rsidR="000E09C0" w:rsidRPr="00F83548">
        <w:rPr>
          <w:rFonts w:asciiTheme="minorHAnsi" w:hAnsiTheme="minorHAnsi" w:cstheme="minorHAnsi"/>
          <w:sz w:val="22"/>
          <w:szCs w:val="22"/>
        </w:rPr>
        <w:t xml:space="preserve"> </w:t>
      </w:r>
      <w:r w:rsidRPr="00F83548">
        <w:rPr>
          <w:rFonts w:asciiTheme="minorHAnsi" w:hAnsiTheme="minorHAnsi" w:cstheme="minorHAnsi"/>
          <w:sz w:val="22"/>
          <w:szCs w:val="22"/>
        </w:rPr>
        <w:t xml:space="preserve">who wish to participate in the </w:t>
      </w:r>
      <w:r w:rsidR="00605FBC">
        <w:rPr>
          <w:rFonts w:asciiTheme="minorHAnsi" w:hAnsiTheme="minorHAnsi" w:cstheme="minorHAnsi"/>
          <w:sz w:val="22"/>
          <w:szCs w:val="22"/>
        </w:rPr>
        <w:t>women’s competitive</w:t>
      </w:r>
      <w:r w:rsidR="00605FBC" w:rsidRPr="00F83548">
        <w:rPr>
          <w:rFonts w:asciiTheme="minorHAnsi" w:hAnsiTheme="minorHAnsi" w:cstheme="minorHAnsi"/>
          <w:sz w:val="22"/>
          <w:szCs w:val="22"/>
        </w:rPr>
        <w:t xml:space="preserve"> </w:t>
      </w:r>
      <w:r w:rsidRPr="00F83548">
        <w:rPr>
          <w:rFonts w:asciiTheme="minorHAnsi" w:hAnsiTheme="minorHAnsi" w:cstheme="minorHAnsi"/>
          <w:sz w:val="22"/>
          <w:szCs w:val="22"/>
        </w:rPr>
        <w:t>category are required to provide:</w:t>
      </w:r>
    </w:p>
    <w:p w14:paraId="4BE912A6" w14:textId="7D9D98D7" w:rsidR="0024124B" w:rsidRPr="00F83548" w:rsidRDefault="00DE2421" w:rsidP="001F18B3">
      <w:pPr>
        <w:numPr>
          <w:ilvl w:val="3"/>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a written and signed declaration that </w:t>
      </w:r>
      <w:r w:rsidR="00450136">
        <w:rPr>
          <w:rFonts w:asciiTheme="minorHAnsi" w:hAnsiTheme="minorHAnsi" w:cstheme="minorHAnsi"/>
          <w:sz w:val="22"/>
          <w:szCs w:val="22"/>
        </w:rPr>
        <w:t>they identify as a</w:t>
      </w:r>
      <w:r w:rsidRPr="00F83548">
        <w:rPr>
          <w:rFonts w:asciiTheme="minorHAnsi" w:hAnsiTheme="minorHAnsi" w:cstheme="minorHAnsi"/>
          <w:sz w:val="22"/>
          <w:szCs w:val="22"/>
        </w:rPr>
        <w:t xml:space="preserve"> </w:t>
      </w:r>
      <w:proofErr w:type="gramStart"/>
      <w:r w:rsidR="000E09C0">
        <w:rPr>
          <w:rFonts w:asciiTheme="minorHAnsi" w:hAnsiTheme="minorHAnsi" w:cstheme="minorHAnsi"/>
          <w:sz w:val="22"/>
          <w:szCs w:val="22"/>
        </w:rPr>
        <w:t>woman</w:t>
      </w:r>
      <w:r w:rsidRPr="00F83548">
        <w:rPr>
          <w:rFonts w:asciiTheme="minorHAnsi" w:hAnsiTheme="minorHAnsi" w:cstheme="minorHAnsi"/>
          <w:sz w:val="22"/>
          <w:szCs w:val="22"/>
        </w:rPr>
        <w:t>;</w:t>
      </w:r>
      <w:proofErr w:type="gramEnd"/>
    </w:p>
    <w:p w14:paraId="477D4771" w14:textId="77777777" w:rsidR="0024124B" w:rsidRPr="00F83548" w:rsidRDefault="00DE2421" w:rsidP="001F18B3">
      <w:pPr>
        <w:numPr>
          <w:ilvl w:val="3"/>
          <w:numId w:val="25"/>
        </w:numPr>
        <w:spacing w:after="240"/>
        <w:ind w:left="2127" w:hanging="1047"/>
        <w:rPr>
          <w:rFonts w:asciiTheme="minorHAnsi" w:hAnsiTheme="minorHAnsi" w:cstheme="minorHAnsi"/>
          <w:sz w:val="22"/>
          <w:szCs w:val="22"/>
        </w:rPr>
      </w:pPr>
      <w:r w:rsidRPr="00F83548">
        <w:rPr>
          <w:rFonts w:asciiTheme="minorHAnsi" w:hAnsiTheme="minorHAnsi" w:cstheme="minorHAnsi"/>
          <w:sz w:val="22"/>
          <w:szCs w:val="22"/>
        </w:rPr>
        <w:t>demonstrate that the concentration of testosterone in their serum has been less than 5 nmol/L continuously for a period of at least 12 months; and</w:t>
      </w:r>
    </w:p>
    <w:p w14:paraId="2C2A8B6D" w14:textId="21FD6B84" w:rsidR="00DE2421" w:rsidRPr="00F83548" w:rsidRDefault="00DE2421" w:rsidP="001F18B3">
      <w:pPr>
        <w:numPr>
          <w:ilvl w:val="3"/>
          <w:numId w:val="25"/>
        </w:numPr>
        <w:spacing w:after="240"/>
        <w:ind w:left="2127" w:hanging="1047"/>
        <w:rPr>
          <w:rFonts w:asciiTheme="minorHAnsi" w:hAnsiTheme="minorHAnsi" w:cstheme="minorHAnsi"/>
          <w:sz w:val="22"/>
          <w:szCs w:val="22"/>
        </w:rPr>
      </w:pPr>
      <w:r w:rsidRPr="00F83548">
        <w:rPr>
          <w:rFonts w:asciiTheme="minorHAnsi" w:hAnsiTheme="minorHAnsi" w:cstheme="minorHAnsi"/>
          <w:sz w:val="22"/>
          <w:szCs w:val="22"/>
        </w:rPr>
        <w:t xml:space="preserve">keep their serum testosterone concentration below 5 nmol/L </w:t>
      </w:r>
      <w:proofErr w:type="gramStart"/>
      <w:r w:rsidRPr="00F83548">
        <w:rPr>
          <w:rFonts w:asciiTheme="minorHAnsi" w:hAnsiTheme="minorHAnsi" w:cstheme="minorHAnsi"/>
          <w:sz w:val="22"/>
          <w:szCs w:val="22"/>
        </w:rPr>
        <w:t>in order to</w:t>
      </w:r>
      <w:proofErr w:type="gramEnd"/>
      <w:r w:rsidRPr="00F83548">
        <w:rPr>
          <w:rFonts w:asciiTheme="minorHAnsi" w:hAnsiTheme="minorHAnsi" w:cstheme="minorHAnsi"/>
          <w:sz w:val="22"/>
          <w:szCs w:val="22"/>
        </w:rPr>
        <w:t xml:space="preserve"> maintain eligibility to compete in the </w:t>
      </w:r>
      <w:r w:rsidR="00605FBC">
        <w:rPr>
          <w:rFonts w:asciiTheme="minorHAnsi" w:hAnsiTheme="minorHAnsi" w:cstheme="minorHAnsi"/>
          <w:sz w:val="22"/>
          <w:szCs w:val="22"/>
        </w:rPr>
        <w:t>women’s competitive</w:t>
      </w:r>
      <w:r w:rsidR="00605FBC" w:rsidRPr="00F83548">
        <w:rPr>
          <w:rFonts w:asciiTheme="minorHAnsi" w:hAnsiTheme="minorHAnsi" w:cstheme="minorHAnsi"/>
          <w:sz w:val="22"/>
          <w:szCs w:val="22"/>
        </w:rPr>
        <w:t xml:space="preserve"> </w:t>
      </w:r>
      <w:r w:rsidRPr="00F83548">
        <w:rPr>
          <w:rFonts w:asciiTheme="minorHAnsi" w:hAnsiTheme="minorHAnsi" w:cstheme="minorHAnsi"/>
          <w:sz w:val="22"/>
          <w:szCs w:val="22"/>
        </w:rPr>
        <w:t>category.</w:t>
      </w:r>
    </w:p>
    <w:p w14:paraId="7733921C" w14:textId="5FCCAE91" w:rsidR="00DE2421" w:rsidRPr="00F83548" w:rsidRDefault="00DE2421"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For the avoidance of doubt, this means any competition that is conducted by Athletics Canada and/or an Athletics Canada Member Branch that has been</w:t>
      </w:r>
      <w:r w:rsidR="00D5164D" w:rsidRPr="00F83548">
        <w:rPr>
          <w:rFonts w:asciiTheme="minorHAnsi" w:hAnsiTheme="minorHAnsi" w:cstheme="minorHAnsi"/>
          <w:sz w:val="22"/>
          <w:szCs w:val="22"/>
        </w:rPr>
        <w:t xml:space="preserve"> duly sanctioned and/or</w:t>
      </w:r>
      <w:r w:rsidRPr="00F83548">
        <w:rPr>
          <w:rFonts w:asciiTheme="minorHAnsi" w:hAnsiTheme="minorHAnsi" w:cstheme="minorHAnsi"/>
          <w:sz w:val="22"/>
          <w:szCs w:val="22"/>
        </w:rPr>
        <w:t xml:space="preserve"> categorized according to clause 1.3 of the World Athletics Ranking Rules and </w:t>
      </w:r>
      <w:r w:rsidR="009201A4" w:rsidRPr="00F83548">
        <w:rPr>
          <w:rFonts w:asciiTheme="minorHAnsi" w:hAnsiTheme="minorHAnsi" w:cstheme="minorHAnsi"/>
          <w:sz w:val="22"/>
          <w:szCs w:val="22"/>
        </w:rPr>
        <w:t xml:space="preserve">is </w:t>
      </w:r>
      <w:r w:rsidRPr="00F83548">
        <w:rPr>
          <w:rFonts w:asciiTheme="minorHAnsi" w:hAnsiTheme="minorHAnsi" w:cstheme="minorHAnsi"/>
          <w:sz w:val="22"/>
          <w:szCs w:val="22"/>
        </w:rPr>
        <w:t>listed on the World Athletics Competition Calendar. This includes, but is not limited to, events such as the Athletics Canada</w:t>
      </w:r>
      <w:r w:rsidR="009201A4" w:rsidRPr="00F83548">
        <w:rPr>
          <w:rFonts w:asciiTheme="minorHAnsi" w:hAnsiTheme="minorHAnsi" w:cstheme="minorHAnsi"/>
          <w:sz w:val="22"/>
          <w:szCs w:val="22"/>
        </w:rPr>
        <w:t>’s</w:t>
      </w:r>
      <w:r w:rsidRPr="00F83548">
        <w:rPr>
          <w:rFonts w:asciiTheme="minorHAnsi" w:hAnsiTheme="minorHAnsi" w:cstheme="minorHAnsi"/>
          <w:sz w:val="22"/>
          <w:szCs w:val="22"/>
        </w:rPr>
        <w:t xml:space="preserve"> </w:t>
      </w:r>
      <w:r w:rsidR="004774DD" w:rsidRPr="00F83548">
        <w:rPr>
          <w:rFonts w:asciiTheme="minorHAnsi" w:hAnsiTheme="minorHAnsi" w:cstheme="minorHAnsi"/>
          <w:sz w:val="22"/>
          <w:szCs w:val="22"/>
        </w:rPr>
        <w:t xml:space="preserve">U16, </w:t>
      </w:r>
      <w:r w:rsidR="009201A4" w:rsidRPr="00F83548">
        <w:rPr>
          <w:rFonts w:asciiTheme="minorHAnsi" w:hAnsiTheme="minorHAnsi" w:cstheme="minorHAnsi"/>
          <w:sz w:val="22"/>
          <w:szCs w:val="22"/>
        </w:rPr>
        <w:t xml:space="preserve">U18, U20, and Senior </w:t>
      </w:r>
      <w:r w:rsidRPr="00F83548">
        <w:rPr>
          <w:rFonts w:asciiTheme="minorHAnsi" w:hAnsiTheme="minorHAnsi" w:cstheme="minorHAnsi"/>
          <w:sz w:val="22"/>
          <w:szCs w:val="22"/>
        </w:rPr>
        <w:t>National Championships</w:t>
      </w:r>
      <w:r w:rsidR="009201A4" w:rsidRPr="00F83548">
        <w:rPr>
          <w:rFonts w:asciiTheme="minorHAnsi" w:hAnsiTheme="minorHAnsi" w:cstheme="minorHAnsi"/>
          <w:sz w:val="22"/>
          <w:szCs w:val="22"/>
        </w:rPr>
        <w:t xml:space="preserve"> (Track &amp; Field, Cross Country, Road Running, Mountain/Ultra/Trail Running</w:t>
      </w:r>
      <w:r w:rsidR="00C04B44" w:rsidRPr="00F83548">
        <w:rPr>
          <w:rFonts w:asciiTheme="minorHAnsi" w:hAnsiTheme="minorHAnsi" w:cstheme="minorHAnsi"/>
          <w:sz w:val="22"/>
          <w:szCs w:val="22"/>
        </w:rPr>
        <w:t>)</w:t>
      </w:r>
      <w:r w:rsidRPr="00F83548">
        <w:rPr>
          <w:rFonts w:asciiTheme="minorHAnsi" w:hAnsiTheme="minorHAnsi" w:cstheme="minorHAnsi"/>
          <w:sz w:val="22"/>
          <w:szCs w:val="22"/>
        </w:rPr>
        <w:t>.</w:t>
      </w:r>
    </w:p>
    <w:p w14:paraId="004CAAB9" w14:textId="4468FE47" w:rsidR="001F18B3" w:rsidRPr="00F83548" w:rsidRDefault="00DE2421"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 xml:space="preserve">In the case of mass participation events conducted in Canada with a World Athletics Categorization (e.g., Gold, Silver or Bronze Label Marathons and Road Races) or any World Athletics </w:t>
      </w:r>
      <w:r w:rsidR="00F91B64" w:rsidRPr="00F83548">
        <w:rPr>
          <w:rFonts w:asciiTheme="minorHAnsi" w:hAnsiTheme="minorHAnsi" w:cstheme="minorHAnsi"/>
          <w:sz w:val="22"/>
          <w:szCs w:val="22"/>
        </w:rPr>
        <w:t>and</w:t>
      </w:r>
      <w:r w:rsidR="00D6249D" w:rsidRPr="00F83548">
        <w:rPr>
          <w:rFonts w:asciiTheme="minorHAnsi" w:hAnsiTheme="minorHAnsi" w:cstheme="minorHAnsi"/>
          <w:sz w:val="22"/>
          <w:szCs w:val="22"/>
        </w:rPr>
        <w:t xml:space="preserve"> World Para Athletics </w:t>
      </w:r>
      <w:r w:rsidR="00D5164D" w:rsidRPr="00F83548">
        <w:rPr>
          <w:rFonts w:asciiTheme="minorHAnsi" w:hAnsiTheme="minorHAnsi" w:cstheme="minorHAnsi"/>
          <w:sz w:val="22"/>
          <w:szCs w:val="22"/>
        </w:rPr>
        <w:t xml:space="preserve">Sanctioned </w:t>
      </w:r>
      <w:r w:rsidRPr="00F83548">
        <w:rPr>
          <w:rFonts w:asciiTheme="minorHAnsi" w:hAnsiTheme="minorHAnsi" w:cstheme="minorHAnsi"/>
          <w:sz w:val="22"/>
          <w:szCs w:val="22"/>
        </w:rPr>
        <w:t>events conducted within mass participation events open to the public (e.g., Canadian Marathon Championships), the application of the Eligibility regulations shall only apply to participants in the recognised elite</w:t>
      </w:r>
      <w:r w:rsidR="009201A4" w:rsidRPr="00F83548">
        <w:rPr>
          <w:rFonts w:asciiTheme="minorHAnsi" w:hAnsiTheme="minorHAnsi" w:cstheme="minorHAnsi"/>
          <w:sz w:val="22"/>
          <w:szCs w:val="22"/>
        </w:rPr>
        <w:t xml:space="preserve"> and/or National Championship</w:t>
      </w:r>
      <w:r w:rsidRPr="00F83548">
        <w:rPr>
          <w:rFonts w:asciiTheme="minorHAnsi" w:hAnsiTheme="minorHAnsi" w:cstheme="minorHAnsi"/>
          <w:sz w:val="22"/>
          <w:szCs w:val="22"/>
        </w:rPr>
        <w:t xml:space="preserve"> section of that event. </w:t>
      </w:r>
    </w:p>
    <w:p w14:paraId="0B85FA5C" w14:textId="54F65728" w:rsidR="003512BF" w:rsidRPr="00F83548" w:rsidRDefault="003512BF" w:rsidP="001F18B3">
      <w:pPr>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Domestic Competitions</w:t>
      </w:r>
    </w:p>
    <w:p w14:paraId="5ED6DBF6" w14:textId="121260BA" w:rsidR="003D040C" w:rsidRPr="00F83548" w:rsidRDefault="003D040C"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In competitions other than World Athletics </w:t>
      </w:r>
      <w:r w:rsidR="00F91B64" w:rsidRPr="00F83548">
        <w:rPr>
          <w:rFonts w:asciiTheme="minorHAnsi" w:hAnsiTheme="minorHAnsi" w:cstheme="minorHAnsi"/>
          <w:sz w:val="22"/>
          <w:szCs w:val="22"/>
        </w:rPr>
        <w:t>and</w:t>
      </w:r>
      <w:r w:rsidR="00D6249D" w:rsidRPr="00F83548">
        <w:rPr>
          <w:rFonts w:asciiTheme="minorHAnsi" w:hAnsiTheme="minorHAnsi" w:cstheme="minorHAnsi"/>
          <w:sz w:val="22"/>
          <w:szCs w:val="22"/>
        </w:rPr>
        <w:t xml:space="preserve"> World Para Athletics </w:t>
      </w:r>
      <w:r w:rsidR="00D5164D" w:rsidRPr="00F83548">
        <w:rPr>
          <w:rFonts w:asciiTheme="minorHAnsi" w:hAnsiTheme="minorHAnsi" w:cstheme="minorHAnsi"/>
          <w:sz w:val="22"/>
          <w:szCs w:val="22"/>
        </w:rPr>
        <w:t xml:space="preserve">Sanctioned </w:t>
      </w:r>
      <w:r w:rsidRPr="00F83548">
        <w:rPr>
          <w:rFonts w:asciiTheme="minorHAnsi" w:hAnsiTheme="minorHAnsi" w:cstheme="minorHAnsi"/>
          <w:sz w:val="22"/>
          <w:szCs w:val="22"/>
        </w:rPr>
        <w:t xml:space="preserve">Competitions, </w:t>
      </w:r>
      <w:r w:rsidR="00E365F4" w:rsidRPr="00F83548">
        <w:rPr>
          <w:rFonts w:asciiTheme="minorHAnsi" w:hAnsiTheme="minorHAnsi" w:cstheme="minorHAnsi"/>
          <w:sz w:val="22"/>
          <w:szCs w:val="22"/>
        </w:rPr>
        <w:t>a</w:t>
      </w:r>
      <w:r w:rsidRPr="00F83548">
        <w:rPr>
          <w:rFonts w:asciiTheme="minorHAnsi" w:hAnsiTheme="minorHAnsi" w:cstheme="minorHAnsi"/>
          <w:sz w:val="22"/>
          <w:szCs w:val="22"/>
        </w:rPr>
        <w:t xml:space="preserve">thletes, regardless of age, </w:t>
      </w:r>
      <w:r w:rsidR="00D6249D" w:rsidRPr="00F83548">
        <w:rPr>
          <w:rFonts w:asciiTheme="minorHAnsi" w:hAnsiTheme="minorHAnsi" w:cstheme="minorHAnsi"/>
          <w:sz w:val="22"/>
          <w:szCs w:val="22"/>
        </w:rPr>
        <w:t>may</w:t>
      </w:r>
      <w:r w:rsidRPr="00F83548">
        <w:rPr>
          <w:rFonts w:asciiTheme="minorHAnsi" w:hAnsiTheme="minorHAnsi" w:cstheme="minorHAnsi"/>
          <w:sz w:val="22"/>
          <w:szCs w:val="22"/>
        </w:rPr>
        <w:t xml:space="preserve"> participate in any event based on the gender </w:t>
      </w:r>
      <w:r w:rsidR="00D6249D" w:rsidRPr="00F83548">
        <w:rPr>
          <w:rFonts w:asciiTheme="minorHAnsi" w:hAnsiTheme="minorHAnsi" w:cstheme="minorHAnsi"/>
          <w:sz w:val="22"/>
          <w:szCs w:val="22"/>
        </w:rPr>
        <w:t xml:space="preserve">in </w:t>
      </w:r>
      <w:r w:rsidRPr="00F83548">
        <w:rPr>
          <w:rFonts w:asciiTheme="minorHAnsi" w:hAnsiTheme="minorHAnsi" w:cstheme="minorHAnsi"/>
          <w:sz w:val="22"/>
          <w:szCs w:val="22"/>
        </w:rPr>
        <w:t xml:space="preserve">which they </w:t>
      </w:r>
      <w:r w:rsidRPr="00F83548">
        <w:rPr>
          <w:rFonts w:asciiTheme="minorHAnsi" w:hAnsiTheme="minorHAnsi" w:cstheme="minorHAnsi"/>
          <w:sz w:val="22"/>
          <w:szCs w:val="22"/>
        </w:rPr>
        <w:lastRenderedPageBreak/>
        <w:t xml:space="preserve">identify. This could include, for example, local </w:t>
      </w:r>
      <w:r w:rsidR="00BB7337" w:rsidRPr="00F83548">
        <w:rPr>
          <w:rFonts w:asciiTheme="minorHAnsi" w:hAnsiTheme="minorHAnsi" w:cstheme="minorHAnsi"/>
          <w:sz w:val="22"/>
          <w:szCs w:val="22"/>
        </w:rPr>
        <w:t xml:space="preserve">grassroots </w:t>
      </w:r>
      <w:r w:rsidRPr="00F83548">
        <w:rPr>
          <w:rFonts w:asciiTheme="minorHAnsi" w:hAnsiTheme="minorHAnsi" w:cstheme="minorHAnsi"/>
          <w:sz w:val="22"/>
          <w:szCs w:val="22"/>
        </w:rPr>
        <w:t>competitions, fun runs, mass participations events (apart from elite</w:t>
      </w:r>
      <w:r w:rsidR="00605FBC">
        <w:rPr>
          <w:rFonts w:asciiTheme="minorHAnsi" w:hAnsiTheme="minorHAnsi" w:cstheme="minorHAnsi"/>
          <w:sz w:val="22"/>
          <w:szCs w:val="22"/>
        </w:rPr>
        <w:t>/competitive</w:t>
      </w:r>
      <w:r w:rsidRPr="00F83548">
        <w:rPr>
          <w:rFonts w:asciiTheme="minorHAnsi" w:hAnsiTheme="minorHAnsi" w:cstheme="minorHAnsi"/>
          <w:sz w:val="22"/>
          <w:szCs w:val="22"/>
        </w:rPr>
        <w:t xml:space="preserve"> sections)</w:t>
      </w:r>
      <w:r w:rsidR="003A402A" w:rsidRPr="00F83548">
        <w:rPr>
          <w:rFonts w:asciiTheme="minorHAnsi" w:hAnsiTheme="minorHAnsi" w:cstheme="minorHAnsi"/>
          <w:sz w:val="22"/>
          <w:szCs w:val="22"/>
        </w:rPr>
        <w:t>.</w:t>
      </w:r>
    </w:p>
    <w:p w14:paraId="73C147A1" w14:textId="6272020D" w:rsidR="003D040C" w:rsidRPr="00F83548" w:rsidRDefault="003D040C"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In registering for a domestic competition</w:t>
      </w:r>
      <w:r w:rsidR="00FD30C4" w:rsidRPr="00F83548">
        <w:rPr>
          <w:rFonts w:asciiTheme="minorHAnsi" w:hAnsiTheme="minorHAnsi" w:cstheme="minorHAnsi"/>
          <w:sz w:val="22"/>
          <w:szCs w:val="22"/>
        </w:rPr>
        <w:t xml:space="preserve">, </w:t>
      </w:r>
      <w:r w:rsidRPr="00F83548">
        <w:rPr>
          <w:rFonts w:asciiTheme="minorHAnsi" w:hAnsiTheme="minorHAnsi" w:cstheme="minorHAnsi"/>
          <w:sz w:val="22"/>
          <w:szCs w:val="22"/>
        </w:rPr>
        <w:t>an athlete may select the category that best reflects their gender identity and sense of self.</w:t>
      </w:r>
    </w:p>
    <w:p w14:paraId="58E5CE78" w14:textId="77777777" w:rsidR="003D040C" w:rsidRPr="00F83548" w:rsidRDefault="003D040C"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Coaches, officials, staff, and volunteers must support an athlete’s right to select a competitive category that best matches their gender identity.</w:t>
      </w:r>
    </w:p>
    <w:p w14:paraId="21E8A606" w14:textId="391468FB" w:rsidR="00F95B05" w:rsidRPr="00F83548" w:rsidRDefault="0091713E"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Athletes who do not meet the </w:t>
      </w:r>
      <w:r w:rsidR="00A762A2" w:rsidRPr="00F83548">
        <w:rPr>
          <w:rFonts w:asciiTheme="minorHAnsi" w:hAnsiTheme="minorHAnsi" w:cstheme="minorHAnsi"/>
          <w:sz w:val="22"/>
          <w:szCs w:val="22"/>
        </w:rPr>
        <w:t xml:space="preserve">Eligibility Rules for Competition set out by World Athletics and World Para Athletes, including the World Athletics Eligibility Regulations for Transgender </w:t>
      </w:r>
      <w:r w:rsidR="005072AB" w:rsidRPr="00F83548">
        <w:rPr>
          <w:rFonts w:asciiTheme="minorHAnsi" w:hAnsiTheme="minorHAnsi" w:cstheme="minorHAnsi"/>
          <w:sz w:val="22"/>
          <w:szCs w:val="22"/>
        </w:rPr>
        <w:t>Athletes for</w:t>
      </w:r>
      <w:r w:rsidRPr="00F83548">
        <w:rPr>
          <w:rFonts w:asciiTheme="minorHAnsi" w:hAnsiTheme="minorHAnsi" w:cstheme="minorHAnsi"/>
          <w:sz w:val="22"/>
          <w:szCs w:val="22"/>
        </w:rPr>
        <w:t xml:space="preserve"> </w:t>
      </w:r>
      <w:r w:rsidR="00D6412E" w:rsidRPr="00F83548">
        <w:rPr>
          <w:rFonts w:asciiTheme="minorHAnsi" w:hAnsiTheme="minorHAnsi" w:cstheme="minorHAnsi"/>
          <w:sz w:val="22"/>
          <w:szCs w:val="22"/>
        </w:rPr>
        <w:t xml:space="preserve">the </w:t>
      </w:r>
      <w:r w:rsidR="00605FBC">
        <w:rPr>
          <w:rFonts w:asciiTheme="minorHAnsi" w:hAnsiTheme="minorHAnsi" w:cstheme="minorHAnsi"/>
          <w:sz w:val="22"/>
          <w:szCs w:val="22"/>
        </w:rPr>
        <w:t>men’s competitive category</w:t>
      </w:r>
      <w:r w:rsidR="00605FBC" w:rsidRPr="00F83548">
        <w:rPr>
          <w:rFonts w:asciiTheme="minorHAnsi" w:hAnsiTheme="minorHAnsi" w:cstheme="minorHAnsi"/>
          <w:sz w:val="22"/>
          <w:szCs w:val="22"/>
        </w:rPr>
        <w:t xml:space="preserve"> </w:t>
      </w:r>
      <w:r w:rsidR="00AB3A95" w:rsidRPr="00F83548">
        <w:rPr>
          <w:rFonts w:asciiTheme="minorHAnsi" w:hAnsiTheme="minorHAnsi" w:cstheme="minorHAnsi"/>
          <w:sz w:val="22"/>
          <w:szCs w:val="22"/>
        </w:rPr>
        <w:t xml:space="preserve">(See 5.2.1) </w:t>
      </w:r>
      <w:r w:rsidR="009F0C49" w:rsidRPr="00F83548">
        <w:rPr>
          <w:rFonts w:asciiTheme="minorHAnsi" w:hAnsiTheme="minorHAnsi" w:cstheme="minorHAnsi"/>
          <w:sz w:val="22"/>
          <w:szCs w:val="22"/>
        </w:rPr>
        <w:t xml:space="preserve">or </w:t>
      </w:r>
      <w:r w:rsidR="00605FBC">
        <w:rPr>
          <w:rFonts w:asciiTheme="minorHAnsi" w:hAnsiTheme="minorHAnsi" w:cstheme="minorHAnsi"/>
          <w:sz w:val="22"/>
          <w:szCs w:val="22"/>
        </w:rPr>
        <w:t>wo</w:t>
      </w:r>
      <w:r w:rsidR="005F23FD">
        <w:rPr>
          <w:rFonts w:asciiTheme="minorHAnsi" w:hAnsiTheme="minorHAnsi" w:cstheme="minorHAnsi"/>
          <w:sz w:val="22"/>
          <w:szCs w:val="22"/>
        </w:rPr>
        <w:t>men’s competitive category</w:t>
      </w:r>
      <w:r w:rsidR="00605FBC" w:rsidRPr="00F83548">
        <w:rPr>
          <w:rFonts w:asciiTheme="minorHAnsi" w:hAnsiTheme="minorHAnsi" w:cstheme="minorHAnsi"/>
          <w:sz w:val="22"/>
          <w:szCs w:val="22"/>
        </w:rPr>
        <w:t xml:space="preserve"> </w:t>
      </w:r>
      <w:r w:rsidR="00AB3A95" w:rsidRPr="00F83548">
        <w:rPr>
          <w:rFonts w:asciiTheme="minorHAnsi" w:hAnsiTheme="minorHAnsi" w:cstheme="minorHAnsi"/>
          <w:sz w:val="22"/>
          <w:szCs w:val="22"/>
        </w:rPr>
        <w:t>(See 5.2.2)</w:t>
      </w:r>
      <w:r w:rsidR="009F0C49" w:rsidRPr="00F83548">
        <w:rPr>
          <w:rFonts w:asciiTheme="minorHAnsi" w:hAnsiTheme="minorHAnsi" w:cstheme="minorHAnsi"/>
          <w:sz w:val="22"/>
          <w:szCs w:val="22"/>
        </w:rPr>
        <w:t xml:space="preserve"> </w:t>
      </w:r>
      <w:r w:rsidRPr="00F83548">
        <w:rPr>
          <w:rFonts w:asciiTheme="minorHAnsi" w:hAnsiTheme="minorHAnsi" w:cstheme="minorHAnsi"/>
          <w:sz w:val="22"/>
          <w:szCs w:val="22"/>
        </w:rPr>
        <w:t>may compete in any open events that Athletics Canada or its Member Branches may develop in the future. Athletics Canada will begin work to determine the feasibility of establishing an open category in Athletics disciplines, in which an athlete who meets the eligibility criteria for that event would be able to compete without regard to their sex, their legal gender, or their gender identity.</w:t>
      </w:r>
    </w:p>
    <w:p w14:paraId="66DCB7A9" w14:textId="0A7F8F85" w:rsidR="006E61F7" w:rsidRPr="00F83548" w:rsidRDefault="00A94CE0" w:rsidP="001F18B3">
      <w:pPr>
        <w:pStyle w:val="ListParagraph"/>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 xml:space="preserve">Provincial, </w:t>
      </w:r>
      <w:r w:rsidR="006E61F7" w:rsidRPr="00F83548">
        <w:rPr>
          <w:rFonts w:asciiTheme="minorHAnsi" w:hAnsiTheme="minorHAnsi" w:cstheme="minorHAnsi"/>
          <w:b/>
          <w:bCs/>
          <w:sz w:val="22"/>
          <w:szCs w:val="22"/>
        </w:rPr>
        <w:t>National, Area, and World Records</w:t>
      </w:r>
    </w:p>
    <w:p w14:paraId="263B2E1C" w14:textId="1892210F" w:rsidR="001F18B3" w:rsidRPr="00F83548" w:rsidRDefault="006E61F7"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In order for an </w:t>
      </w:r>
      <w:r w:rsidR="00C33355" w:rsidRPr="00F83548">
        <w:rPr>
          <w:rFonts w:asciiTheme="minorHAnsi" w:hAnsiTheme="minorHAnsi" w:cstheme="minorHAnsi"/>
          <w:sz w:val="22"/>
          <w:szCs w:val="22"/>
        </w:rPr>
        <w:t>a</w:t>
      </w:r>
      <w:r w:rsidRPr="00F83548">
        <w:rPr>
          <w:rFonts w:asciiTheme="minorHAnsi" w:hAnsiTheme="minorHAnsi" w:cstheme="minorHAnsi"/>
          <w:sz w:val="22"/>
          <w:szCs w:val="22"/>
        </w:rPr>
        <w:t>thlete’s performance to be considered for</w:t>
      </w:r>
      <w:r w:rsidR="00945391" w:rsidRPr="00F83548">
        <w:rPr>
          <w:rFonts w:asciiTheme="minorHAnsi" w:hAnsiTheme="minorHAnsi" w:cstheme="minorHAnsi"/>
          <w:sz w:val="22"/>
          <w:szCs w:val="22"/>
        </w:rPr>
        <w:t xml:space="preserve"> a </w:t>
      </w:r>
      <w:r w:rsidR="004774DD" w:rsidRPr="00F83548">
        <w:rPr>
          <w:rFonts w:asciiTheme="minorHAnsi" w:hAnsiTheme="minorHAnsi" w:cstheme="minorHAnsi"/>
          <w:sz w:val="22"/>
          <w:szCs w:val="22"/>
        </w:rPr>
        <w:t xml:space="preserve">U16, </w:t>
      </w:r>
      <w:r w:rsidR="00945391" w:rsidRPr="00F83548">
        <w:rPr>
          <w:rFonts w:asciiTheme="minorHAnsi" w:hAnsiTheme="minorHAnsi" w:cstheme="minorHAnsi"/>
          <w:sz w:val="22"/>
          <w:szCs w:val="22"/>
        </w:rPr>
        <w:t>U18, U20, or Senior</w:t>
      </w:r>
      <w:r w:rsidRPr="00F83548">
        <w:rPr>
          <w:rFonts w:asciiTheme="minorHAnsi" w:hAnsiTheme="minorHAnsi" w:cstheme="minorHAnsi"/>
          <w:sz w:val="22"/>
          <w:szCs w:val="22"/>
        </w:rPr>
        <w:t xml:space="preserve"> </w:t>
      </w:r>
      <w:r w:rsidR="00A94CE0" w:rsidRPr="00F83548">
        <w:rPr>
          <w:rFonts w:asciiTheme="minorHAnsi" w:hAnsiTheme="minorHAnsi" w:cstheme="minorHAnsi"/>
          <w:sz w:val="22"/>
          <w:szCs w:val="22"/>
        </w:rPr>
        <w:t xml:space="preserve">Provincial, </w:t>
      </w:r>
      <w:r w:rsidRPr="00F83548">
        <w:rPr>
          <w:rFonts w:asciiTheme="minorHAnsi" w:hAnsiTheme="minorHAnsi" w:cstheme="minorHAnsi"/>
          <w:sz w:val="22"/>
          <w:szCs w:val="22"/>
        </w:rPr>
        <w:t>National, Area</w:t>
      </w:r>
      <w:r w:rsidR="00945391" w:rsidRPr="00F83548">
        <w:rPr>
          <w:rFonts w:asciiTheme="minorHAnsi" w:hAnsiTheme="minorHAnsi" w:cstheme="minorHAnsi"/>
          <w:sz w:val="22"/>
          <w:szCs w:val="22"/>
        </w:rPr>
        <w:t>,</w:t>
      </w:r>
      <w:r w:rsidRPr="00F83548">
        <w:rPr>
          <w:rFonts w:asciiTheme="minorHAnsi" w:hAnsiTheme="minorHAnsi" w:cstheme="minorHAnsi"/>
          <w:sz w:val="22"/>
          <w:szCs w:val="22"/>
        </w:rPr>
        <w:t xml:space="preserve"> or World Record, an </w:t>
      </w:r>
      <w:r w:rsidR="00C33355" w:rsidRPr="00F83548">
        <w:rPr>
          <w:rFonts w:asciiTheme="minorHAnsi" w:hAnsiTheme="minorHAnsi" w:cstheme="minorHAnsi"/>
          <w:sz w:val="22"/>
          <w:szCs w:val="22"/>
        </w:rPr>
        <w:t>a</w:t>
      </w:r>
      <w:r w:rsidRPr="00F83548">
        <w:rPr>
          <w:rFonts w:asciiTheme="minorHAnsi" w:hAnsiTheme="minorHAnsi" w:cstheme="minorHAnsi"/>
          <w:sz w:val="22"/>
          <w:szCs w:val="22"/>
        </w:rPr>
        <w:t xml:space="preserve">thlete must first meet the </w:t>
      </w:r>
      <w:hyperlink r:id="rId12" w:history="1">
        <w:r w:rsidRPr="00F83548">
          <w:rPr>
            <w:rStyle w:val="Hyperlink"/>
            <w:rFonts w:asciiTheme="minorHAnsi" w:hAnsiTheme="minorHAnsi" w:cstheme="minorHAnsi"/>
            <w:sz w:val="22"/>
            <w:szCs w:val="22"/>
          </w:rPr>
          <w:t>World Athletics Eligibility Regulations for Transgender Athletes</w:t>
        </w:r>
      </w:hyperlink>
      <w:r w:rsidRPr="00F83548">
        <w:rPr>
          <w:rFonts w:asciiTheme="minorHAnsi" w:hAnsiTheme="minorHAnsi" w:cstheme="minorHAnsi"/>
          <w:sz w:val="22"/>
          <w:szCs w:val="22"/>
        </w:rPr>
        <w:t>.</w:t>
      </w:r>
      <w:r w:rsidR="00945391" w:rsidRPr="00F83548">
        <w:rPr>
          <w:rFonts w:asciiTheme="minorHAnsi" w:hAnsiTheme="minorHAnsi" w:cstheme="minorHAnsi"/>
          <w:sz w:val="22"/>
          <w:szCs w:val="22"/>
        </w:rPr>
        <w:t xml:space="preserve"> </w:t>
      </w:r>
    </w:p>
    <w:p w14:paraId="2DA26C9B" w14:textId="77777777" w:rsidR="009A5CC8" w:rsidRPr="00F83548" w:rsidRDefault="009A5CC8" w:rsidP="001F18B3">
      <w:pPr>
        <w:pStyle w:val="ListParagraph"/>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Assessment of Eligibility</w:t>
      </w:r>
    </w:p>
    <w:p w14:paraId="4B2D41C3" w14:textId="085447B6" w:rsidR="009A5CC8" w:rsidRPr="00F83548" w:rsidRDefault="009A5CC8"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As a Member Federation of World Athletics</w:t>
      </w:r>
      <w:r w:rsidR="00D6249D" w:rsidRPr="00F83548">
        <w:rPr>
          <w:rFonts w:asciiTheme="minorHAnsi" w:hAnsiTheme="minorHAnsi" w:cstheme="minorHAnsi"/>
          <w:sz w:val="22"/>
          <w:szCs w:val="22"/>
        </w:rPr>
        <w:t xml:space="preserve"> and World Para Athletics</w:t>
      </w:r>
      <w:r w:rsidRPr="00F83548">
        <w:rPr>
          <w:rFonts w:asciiTheme="minorHAnsi" w:hAnsiTheme="minorHAnsi" w:cstheme="minorHAnsi"/>
          <w:sz w:val="22"/>
          <w:szCs w:val="22"/>
        </w:rPr>
        <w:t xml:space="preserve">, Athletics Canada, and by affiliation, its Member Branches, are required to comply with various World Athletics </w:t>
      </w:r>
      <w:r w:rsidR="00D6249D" w:rsidRPr="00F83548">
        <w:rPr>
          <w:rFonts w:asciiTheme="minorHAnsi" w:hAnsiTheme="minorHAnsi" w:cstheme="minorHAnsi"/>
          <w:sz w:val="22"/>
          <w:szCs w:val="22"/>
        </w:rPr>
        <w:t xml:space="preserve">and World Para Athletics </w:t>
      </w:r>
      <w:r w:rsidRPr="00F83548">
        <w:rPr>
          <w:rFonts w:asciiTheme="minorHAnsi" w:hAnsiTheme="minorHAnsi" w:cstheme="minorHAnsi"/>
          <w:sz w:val="22"/>
          <w:szCs w:val="22"/>
        </w:rPr>
        <w:t xml:space="preserve">policies. </w:t>
      </w:r>
    </w:p>
    <w:p w14:paraId="2240AC4F" w14:textId="4AC5A7AE" w:rsidR="009A5CC8" w:rsidRPr="00F83548" w:rsidRDefault="009A5CC8"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For the purpose of confirming an </w:t>
      </w:r>
      <w:r w:rsidR="00C33355" w:rsidRPr="00F83548">
        <w:rPr>
          <w:rFonts w:asciiTheme="minorHAnsi" w:hAnsiTheme="minorHAnsi" w:cstheme="minorHAnsi"/>
          <w:sz w:val="22"/>
          <w:szCs w:val="22"/>
        </w:rPr>
        <w:t>a</w:t>
      </w:r>
      <w:r w:rsidRPr="00F83548">
        <w:rPr>
          <w:rFonts w:asciiTheme="minorHAnsi" w:hAnsiTheme="minorHAnsi" w:cstheme="minorHAnsi"/>
          <w:sz w:val="22"/>
          <w:szCs w:val="22"/>
        </w:rPr>
        <w:t xml:space="preserve">thlete’s Eligibility for World Athletics </w:t>
      </w:r>
      <w:r w:rsidR="00D6249D" w:rsidRPr="00F83548">
        <w:rPr>
          <w:rFonts w:asciiTheme="minorHAnsi" w:hAnsiTheme="minorHAnsi" w:cstheme="minorHAnsi"/>
          <w:sz w:val="22"/>
          <w:szCs w:val="22"/>
        </w:rPr>
        <w:t xml:space="preserve">&amp; World Para Athletics </w:t>
      </w:r>
      <w:r w:rsidR="00D5164D" w:rsidRPr="00F83548">
        <w:rPr>
          <w:rFonts w:asciiTheme="minorHAnsi" w:hAnsiTheme="minorHAnsi" w:cstheme="minorHAnsi"/>
          <w:sz w:val="22"/>
          <w:szCs w:val="22"/>
        </w:rPr>
        <w:t xml:space="preserve">Sanctioned </w:t>
      </w:r>
      <w:r w:rsidRPr="00F83548">
        <w:rPr>
          <w:rFonts w:asciiTheme="minorHAnsi" w:hAnsiTheme="minorHAnsi" w:cstheme="minorHAnsi"/>
          <w:sz w:val="22"/>
          <w:szCs w:val="22"/>
        </w:rPr>
        <w:t>Competitions conducted in Canada by Athletics Canada and or its Member Branches, Athletics Canada shall defer assessment and decisions on Eligibility to an Expert Panel</w:t>
      </w:r>
      <w:r w:rsidR="00AB3A95" w:rsidRPr="00F83548">
        <w:rPr>
          <w:rFonts w:asciiTheme="minorHAnsi" w:hAnsiTheme="minorHAnsi" w:cstheme="minorHAnsi"/>
          <w:sz w:val="22"/>
          <w:szCs w:val="22"/>
        </w:rPr>
        <w:t xml:space="preserve"> </w:t>
      </w:r>
      <w:r w:rsidRPr="00F83548">
        <w:rPr>
          <w:rFonts w:asciiTheme="minorHAnsi" w:hAnsiTheme="minorHAnsi" w:cstheme="minorHAnsi"/>
          <w:sz w:val="22"/>
          <w:szCs w:val="22"/>
        </w:rPr>
        <w:t xml:space="preserve">as established by Athletics </w:t>
      </w:r>
      <w:r w:rsidR="00E21360" w:rsidRPr="00F83548">
        <w:rPr>
          <w:rFonts w:asciiTheme="minorHAnsi" w:hAnsiTheme="minorHAnsi" w:cstheme="minorHAnsi"/>
          <w:sz w:val="22"/>
          <w:szCs w:val="22"/>
        </w:rPr>
        <w:t>Canada.</w:t>
      </w:r>
    </w:p>
    <w:p w14:paraId="261F1DB4" w14:textId="44141187" w:rsidR="009A5CC8" w:rsidRPr="00F83548" w:rsidRDefault="009A5CC8"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Athletes must submit documentation in accordance with clause 3 of the </w:t>
      </w:r>
      <w:hyperlink r:id="rId13" w:history="1">
        <w:r w:rsidRPr="00F83548">
          <w:rPr>
            <w:rStyle w:val="Hyperlink"/>
            <w:rFonts w:asciiTheme="minorHAnsi" w:hAnsiTheme="minorHAnsi" w:cstheme="minorHAnsi"/>
            <w:sz w:val="22"/>
            <w:szCs w:val="22"/>
          </w:rPr>
          <w:t>World Athletics Eligibility Regulations for Transgender Athletes</w:t>
        </w:r>
      </w:hyperlink>
      <w:r w:rsidRPr="00F83548">
        <w:rPr>
          <w:rFonts w:asciiTheme="minorHAnsi" w:hAnsiTheme="minorHAnsi" w:cstheme="minorHAnsi"/>
          <w:sz w:val="22"/>
          <w:szCs w:val="22"/>
        </w:rPr>
        <w:t xml:space="preserve"> to Athletics Canada’s Chief Medical Officer for review by the Athletics Canada Expert Panel prior to the Athlete participating in a World Athletics </w:t>
      </w:r>
      <w:r w:rsidR="00D6249D" w:rsidRPr="00F83548">
        <w:rPr>
          <w:rFonts w:asciiTheme="minorHAnsi" w:hAnsiTheme="minorHAnsi" w:cstheme="minorHAnsi"/>
          <w:sz w:val="22"/>
          <w:szCs w:val="22"/>
        </w:rPr>
        <w:t xml:space="preserve">&amp; World Para Athletics </w:t>
      </w:r>
      <w:r w:rsidR="00D5164D" w:rsidRPr="00F83548">
        <w:rPr>
          <w:rFonts w:asciiTheme="minorHAnsi" w:hAnsiTheme="minorHAnsi" w:cstheme="minorHAnsi"/>
          <w:sz w:val="22"/>
          <w:szCs w:val="22"/>
        </w:rPr>
        <w:t xml:space="preserve">Sanctioned </w:t>
      </w:r>
      <w:r w:rsidRPr="00F83548">
        <w:rPr>
          <w:rFonts w:asciiTheme="minorHAnsi" w:hAnsiTheme="minorHAnsi" w:cstheme="minorHAnsi"/>
          <w:sz w:val="22"/>
          <w:szCs w:val="22"/>
        </w:rPr>
        <w:t>Competition.</w:t>
      </w:r>
    </w:p>
    <w:p w14:paraId="3CCC9095" w14:textId="64A6CA3E" w:rsidR="00B44D84" w:rsidRPr="00F83548" w:rsidRDefault="009A5CC8"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The Expert Panel will follow an assessment process in line with clauses 4.3 to 4.8 of the World Athletics Eligibility Regulations for Transgender Athletes to determine Eligibility</w:t>
      </w:r>
      <w:r w:rsidR="00C31C2B" w:rsidRPr="00F83548">
        <w:rPr>
          <w:rFonts w:asciiTheme="minorHAnsi" w:hAnsiTheme="minorHAnsi" w:cstheme="minorHAnsi"/>
          <w:sz w:val="22"/>
          <w:szCs w:val="22"/>
        </w:rPr>
        <w:t>.</w:t>
      </w:r>
    </w:p>
    <w:p w14:paraId="158E70F9" w14:textId="6067F534" w:rsidR="001F18B3" w:rsidRDefault="009A5CC8"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In some instances, Athletics Canada may be required or choose to refer assessment of eligibility to World Athletics</w:t>
      </w:r>
      <w:r w:rsidR="00D6249D" w:rsidRPr="00F83548">
        <w:rPr>
          <w:rFonts w:asciiTheme="minorHAnsi" w:hAnsiTheme="minorHAnsi" w:cstheme="minorHAnsi"/>
          <w:sz w:val="22"/>
          <w:szCs w:val="22"/>
        </w:rPr>
        <w:t xml:space="preserve"> or World Para Athletics</w:t>
      </w:r>
      <w:r w:rsidRPr="00F83548">
        <w:rPr>
          <w:rFonts w:asciiTheme="minorHAnsi" w:hAnsiTheme="minorHAnsi" w:cstheme="minorHAnsi"/>
          <w:sz w:val="22"/>
          <w:szCs w:val="22"/>
        </w:rPr>
        <w:t xml:space="preserve"> in which case the assessment of eligibility will be determined by World Athletics</w:t>
      </w:r>
      <w:r w:rsidR="00D6249D" w:rsidRPr="00F83548">
        <w:rPr>
          <w:rFonts w:asciiTheme="minorHAnsi" w:hAnsiTheme="minorHAnsi" w:cstheme="minorHAnsi"/>
          <w:sz w:val="22"/>
          <w:szCs w:val="22"/>
        </w:rPr>
        <w:t xml:space="preserve"> or World Para Athletics</w:t>
      </w:r>
      <w:r w:rsidRPr="00F83548">
        <w:rPr>
          <w:rFonts w:asciiTheme="minorHAnsi" w:hAnsiTheme="minorHAnsi" w:cstheme="minorHAnsi"/>
          <w:sz w:val="22"/>
          <w:szCs w:val="22"/>
        </w:rPr>
        <w:t xml:space="preserve"> in accordance with the processes outlined in the World Athletics Eligibility Regulations for Transgender Athletes policy.</w:t>
      </w:r>
    </w:p>
    <w:p w14:paraId="0F36A522" w14:textId="77777777" w:rsidR="000E7A04" w:rsidRPr="00F83548" w:rsidRDefault="000E7A04" w:rsidP="000E7A04">
      <w:pPr>
        <w:spacing w:after="240"/>
        <w:ind w:left="792"/>
        <w:rPr>
          <w:rFonts w:asciiTheme="minorHAnsi" w:hAnsiTheme="minorHAnsi" w:cstheme="minorHAnsi"/>
          <w:sz w:val="22"/>
          <w:szCs w:val="22"/>
        </w:rPr>
      </w:pPr>
    </w:p>
    <w:p w14:paraId="6236D566" w14:textId="77777777" w:rsidR="0011413A" w:rsidRPr="00F83548" w:rsidRDefault="00A623D1" w:rsidP="001F18B3">
      <w:pPr>
        <w:pStyle w:val="ListParagraph"/>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lastRenderedPageBreak/>
        <w:t>S</w:t>
      </w:r>
      <w:r w:rsidR="00D972F5" w:rsidRPr="00F83548">
        <w:rPr>
          <w:rFonts w:asciiTheme="minorHAnsi" w:hAnsiTheme="minorHAnsi" w:cstheme="minorHAnsi"/>
          <w:b/>
          <w:bCs/>
          <w:sz w:val="22"/>
          <w:szCs w:val="22"/>
        </w:rPr>
        <w:t xml:space="preserve">electing a </w:t>
      </w:r>
      <w:r w:rsidRPr="00F83548">
        <w:rPr>
          <w:rFonts w:asciiTheme="minorHAnsi" w:hAnsiTheme="minorHAnsi" w:cstheme="minorHAnsi"/>
          <w:b/>
          <w:bCs/>
          <w:sz w:val="22"/>
          <w:szCs w:val="22"/>
        </w:rPr>
        <w:t>C</w:t>
      </w:r>
      <w:r w:rsidR="00D972F5" w:rsidRPr="00F83548">
        <w:rPr>
          <w:rFonts w:asciiTheme="minorHAnsi" w:hAnsiTheme="minorHAnsi" w:cstheme="minorHAnsi"/>
          <w:b/>
          <w:bCs/>
          <w:sz w:val="22"/>
          <w:szCs w:val="22"/>
        </w:rPr>
        <w:t xml:space="preserve">ompetitive </w:t>
      </w:r>
      <w:r w:rsidRPr="00F83548">
        <w:rPr>
          <w:rFonts w:asciiTheme="minorHAnsi" w:hAnsiTheme="minorHAnsi" w:cstheme="minorHAnsi"/>
          <w:b/>
          <w:bCs/>
          <w:sz w:val="22"/>
          <w:szCs w:val="22"/>
        </w:rPr>
        <w:t>C</w:t>
      </w:r>
      <w:r w:rsidR="00D972F5" w:rsidRPr="00F83548">
        <w:rPr>
          <w:rFonts w:asciiTheme="minorHAnsi" w:hAnsiTheme="minorHAnsi" w:cstheme="minorHAnsi"/>
          <w:b/>
          <w:bCs/>
          <w:sz w:val="22"/>
          <w:szCs w:val="22"/>
        </w:rPr>
        <w:t>ategory</w:t>
      </w:r>
    </w:p>
    <w:p w14:paraId="5AEE9052" w14:textId="25E2C757" w:rsidR="00C56212" w:rsidRPr="00F83548" w:rsidRDefault="00450136" w:rsidP="001F18B3">
      <w:pPr>
        <w:numPr>
          <w:ilvl w:val="1"/>
          <w:numId w:val="25"/>
        </w:numPr>
        <w:spacing w:after="240"/>
        <w:rPr>
          <w:rFonts w:asciiTheme="minorHAnsi" w:hAnsiTheme="minorHAnsi" w:cstheme="minorHAnsi"/>
          <w:sz w:val="22"/>
          <w:szCs w:val="22"/>
        </w:rPr>
      </w:pPr>
      <w:r>
        <w:rPr>
          <w:rFonts w:asciiTheme="minorHAnsi" w:hAnsiTheme="minorHAnsi" w:cstheme="minorHAnsi"/>
          <w:sz w:val="22"/>
          <w:szCs w:val="22"/>
        </w:rPr>
        <w:t xml:space="preserve">This policy outlines how </w:t>
      </w:r>
      <w:r w:rsidR="0061662D">
        <w:rPr>
          <w:rFonts w:asciiTheme="minorHAnsi" w:hAnsiTheme="minorHAnsi" w:cstheme="minorHAnsi"/>
          <w:sz w:val="22"/>
          <w:szCs w:val="22"/>
        </w:rPr>
        <w:t xml:space="preserve">any athlete, regardless of their gender identity, may compete at any level of sport as long as they meet the </w:t>
      </w:r>
      <w:r>
        <w:rPr>
          <w:rFonts w:asciiTheme="minorHAnsi" w:hAnsiTheme="minorHAnsi" w:cstheme="minorHAnsi"/>
          <w:sz w:val="22"/>
          <w:szCs w:val="22"/>
        </w:rPr>
        <w:t>eligibility regulations</w:t>
      </w:r>
      <w:r w:rsidRPr="00F83548">
        <w:rPr>
          <w:rFonts w:asciiTheme="minorHAnsi" w:hAnsiTheme="minorHAnsi" w:cstheme="minorHAnsi"/>
          <w:sz w:val="22"/>
          <w:szCs w:val="22"/>
        </w:rPr>
        <w:t xml:space="preserve"> </w:t>
      </w:r>
      <w:r w:rsidR="00C56212" w:rsidRPr="00F83548">
        <w:rPr>
          <w:rFonts w:asciiTheme="minorHAnsi" w:hAnsiTheme="minorHAnsi" w:cstheme="minorHAnsi"/>
          <w:sz w:val="22"/>
          <w:szCs w:val="22"/>
        </w:rPr>
        <w:t xml:space="preserve">set forth in </w:t>
      </w:r>
      <w:r w:rsidR="0061662D">
        <w:rPr>
          <w:rFonts w:asciiTheme="minorHAnsi" w:hAnsiTheme="minorHAnsi" w:cstheme="minorHAnsi"/>
          <w:sz w:val="22"/>
          <w:szCs w:val="22"/>
        </w:rPr>
        <w:t xml:space="preserve">section 4.2 and 6.0 of </w:t>
      </w:r>
      <w:r w:rsidR="00C56212" w:rsidRPr="00F83548">
        <w:rPr>
          <w:rFonts w:asciiTheme="minorHAnsi" w:hAnsiTheme="minorHAnsi" w:cstheme="minorHAnsi"/>
          <w:sz w:val="22"/>
          <w:szCs w:val="22"/>
        </w:rPr>
        <w:t>this policy</w:t>
      </w:r>
      <w:r w:rsidR="0061662D">
        <w:rPr>
          <w:rFonts w:asciiTheme="minorHAnsi" w:hAnsiTheme="minorHAnsi" w:cstheme="minorHAnsi"/>
          <w:sz w:val="22"/>
          <w:szCs w:val="22"/>
        </w:rPr>
        <w:t>.</w:t>
      </w:r>
    </w:p>
    <w:p w14:paraId="47E343C2" w14:textId="0806114D" w:rsidR="005072AB" w:rsidRDefault="00F46A8C"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Each calendar year, athletes </w:t>
      </w:r>
      <w:r w:rsidR="00C31C2B" w:rsidRPr="00F83548">
        <w:rPr>
          <w:rFonts w:asciiTheme="minorHAnsi" w:hAnsiTheme="minorHAnsi" w:cstheme="minorHAnsi"/>
          <w:sz w:val="22"/>
          <w:szCs w:val="22"/>
        </w:rPr>
        <w:t xml:space="preserve">will </w:t>
      </w:r>
      <w:r w:rsidR="00A4045B" w:rsidRPr="00F83548">
        <w:rPr>
          <w:rFonts w:asciiTheme="minorHAnsi" w:hAnsiTheme="minorHAnsi" w:cstheme="minorHAnsi"/>
          <w:sz w:val="22"/>
          <w:szCs w:val="22"/>
        </w:rPr>
        <w:t xml:space="preserve">have the option to register with their Provincial/Territorial Branch as </w:t>
      </w:r>
      <w:r w:rsidR="005F23FD">
        <w:rPr>
          <w:rFonts w:asciiTheme="minorHAnsi" w:hAnsiTheme="minorHAnsi" w:cstheme="minorHAnsi"/>
          <w:sz w:val="22"/>
          <w:szCs w:val="22"/>
        </w:rPr>
        <w:t xml:space="preserve">a </w:t>
      </w:r>
      <w:r w:rsidR="00A4045B" w:rsidRPr="00F83548">
        <w:rPr>
          <w:rFonts w:asciiTheme="minorHAnsi" w:hAnsiTheme="minorHAnsi" w:cstheme="minorHAnsi"/>
          <w:sz w:val="22"/>
          <w:szCs w:val="22"/>
        </w:rPr>
        <w:t xml:space="preserve">competitive or non-competitive member. </w:t>
      </w:r>
    </w:p>
    <w:p w14:paraId="53A37435" w14:textId="5E488F83" w:rsidR="005072AB" w:rsidRDefault="005072AB" w:rsidP="005072AB">
      <w:pPr>
        <w:numPr>
          <w:ilvl w:val="2"/>
          <w:numId w:val="25"/>
        </w:numPr>
        <w:spacing w:after="240"/>
        <w:rPr>
          <w:rFonts w:asciiTheme="minorHAnsi" w:hAnsiTheme="minorHAnsi" w:cstheme="minorHAnsi"/>
          <w:sz w:val="22"/>
          <w:szCs w:val="22"/>
        </w:rPr>
      </w:pPr>
      <w:r>
        <w:rPr>
          <w:rFonts w:asciiTheme="minorHAnsi" w:hAnsiTheme="minorHAnsi" w:cstheme="minorHAnsi"/>
          <w:sz w:val="22"/>
          <w:szCs w:val="22"/>
        </w:rPr>
        <w:t>“</w:t>
      </w:r>
      <w:r w:rsidR="00A4045B" w:rsidRPr="00F83548">
        <w:rPr>
          <w:rFonts w:asciiTheme="minorHAnsi" w:hAnsiTheme="minorHAnsi" w:cstheme="minorHAnsi"/>
          <w:sz w:val="22"/>
          <w:szCs w:val="22"/>
        </w:rPr>
        <w:t>Competitive</w:t>
      </w:r>
      <w:r>
        <w:rPr>
          <w:rFonts w:asciiTheme="minorHAnsi" w:hAnsiTheme="minorHAnsi" w:cstheme="minorHAnsi"/>
          <w:sz w:val="22"/>
          <w:szCs w:val="22"/>
        </w:rPr>
        <w:t>”</w:t>
      </w:r>
      <w:r w:rsidR="00A4045B" w:rsidRPr="00F83548">
        <w:rPr>
          <w:rFonts w:asciiTheme="minorHAnsi" w:hAnsiTheme="minorHAnsi" w:cstheme="minorHAnsi"/>
          <w:sz w:val="22"/>
          <w:szCs w:val="22"/>
        </w:rPr>
        <w:t xml:space="preserve"> Members </w:t>
      </w:r>
      <w:r w:rsidR="005B41A1" w:rsidRPr="00F83548">
        <w:rPr>
          <w:rFonts w:asciiTheme="minorHAnsi" w:hAnsiTheme="minorHAnsi" w:cstheme="minorHAnsi"/>
          <w:sz w:val="22"/>
          <w:szCs w:val="22"/>
        </w:rPr>
        <w:t>14 years and older</w:t>
      </w:r>
      <w:r w:rsidR="00A4045B" w:rsidRPr="00F83548">
        <w:rPr>
          <w:rFonts w:asciiTheme="minorHAnsi" w:hAnsiTheme="minorHAnsi" w:cstheme="minorHAnsi"/>
          <w:sz w:val="22"/>
          <w:szCs w:val="22"/>
        </w:rPr>
        <w:t xml:space="preserve"> (</w:t>
      </w:r>
      <w:r w:rsidR="008C7AC2" w:rsidRPr="00F83548">
        <w:rPr>
          <w:rFonts w:asciiTheme="minorHAnsi" w:hAnsiTheme="minorHAnsi" w:cstheme="minorHAnsi"/>
          <w:sz w:val="22"/>
          <w:szCs w:val="22"/>
        </w:rPr>
        <w:t>t</w:t>
      </w:r>
      <w:r w:rsidR="00A4045B" w:rsidRPr="00F83548">
        <w:rPr>
          <w:rFonts w:asciiTheme="minorHAnsi" w:hAnsiTheme="minorHAnsi" w:cstheme="minorHAnsi"/>
          <w:sz w:val="22"/>
          <w:szCs w:val="22"/>
        </w:rPr>
        <w:t>he age at which athlete</w:t>
      </w:r>
      <w:r w:rsidR="005B41A1" w:rsidRPr="00F83548">
        <w:rPr>
          <w:rFonts w:asciiTheme="minorHAnsi" w:hAnsiTheme="minorHAnsi" w:cstheme="minorHAnsi"/>
          <w:sz w:val="22"/>
          <w:szCs w:val="22"/>
        </w:rPr>
        <w:t>s</w:t>
      </w:r>
      <w:r w:rsidR="00A4045B" w:rsidRPr="00F83548">
        <w:rPr>
          <w:rFonts w:asciiTheme="minorHAnsi" w:hAnsiTheme="minorHAnsi" w:cstheme="minorHAnsi"/>
          <w:sz w:val="22"/>
          <w:szCs w:val="22"/>
        </w:rPr>
        <w:t xml:space="preserve"> first become eligible to compete at World Athletics &amp; World Para Athletics Sanctioned Competitions), will be required to </w:t>
      </w:r>
      <w:r w:rsidR="00E06BC8" w:rsidRPr="00F83548">
        <w:rPr>
          <w:rFonts w:asciiTheme="minorHAnsi" w:hAnsiTheme="minorHAnsi" w:cstheme="minorHAnsi"/>
          <w:sz w:val="22"/>
          <w:szCs w:val="22"/>
        </w:rPr>
        <w:t xml:space="preserve">select and </w:t>
      </w:r>
      <w:r w:rsidR="00A94CE0" w:rsidRPr="00F83548">
        <w:rPr>
          <w:rFonts w:asciiTheme="minorHAnsi" w:hAnsiTheme="minorHAnsi" w:cstheme="minorHAnsi"/>
          <w:sz w:val="22"/>
          <w:szCs w:val="22"/>
        </w:rPr>
        <w:t xml:space="preserve">certify </w:t>
      </w:r>
      <w:r w:rsidR="005B41A1" w:rsidRPr="00F83548">
        <w:rPr>
          <w:rFonts w:asciiTheme="minorHAnsi" w:hAnsiTheme="minorHAnsi" w:cstheme="minorHAnsi"/>
          <w:sz w:val="22"/>
          <w:szCs w:val="22"/>
        </w:rPr>
        <w:t xml:space="preserve">the </w:t>
      </w:r>
      <w:r w:rsidR="00E06BC8" w:rsidRPr="00F83548">
        <w:rPr>
          <w:rFonts w:asciiTheme="minorHAnsi" w:hAnsiTheme="minorHAnsi" w:cstheme="minorHAnsi"/>
          <w:sz w:val="22"/>
          <w:szCs w:val="22"/>
        </w:rPr>
        <w:t xml:space="preserve">gender </w:t>
      </w:r>
      <w:r w:rsidR="005B41A1" w:rsidRPr="00F83548">
        <w:rPr>
          <w:rFonts w:asciiTheme="minorHAnsi" w:hAnsiTheme="minorHAnsi" w:cstheme="minorHAnsi"/>
          <w:sz w:val="22"/>
          <w:szCs w:val="22"/>
        </w:rPr>
        <w:t xml:space="preserve">category </w:t>
      </w:r>
      <w:r w:rsidR="00E06BC8" w:rsidRPr="00F83548">
        <w:rPr>
          <w:rFonts w:asciiTheme="minorHAnsi" w:hAnsiTheme="minorHAnsi" w:cstheme="minorHAnsi"/>
          <w:sz w:val="22"/>
          <w:szCs w:val="22"/>
        </w:rPr>
        <w:t>in</w:t>
      </w:r>
      <w:r w:rsidR="005B41A1" w:rsidRPr="00F83548">
        <w:rPr>
          <w:rFonts w:asciiTheme="minorHAnsi" w:hAnsiTheme="minorHAnsi" w:cstheme="minorHAnsi"/>
          <w:sz w:val="22"/>
          <w:szCs w:val="22"/>
        </w:rPr>
        <w:t xml:space="preserve"> which they are eligible to compete</w:t>
      </w:r>
      <w:r w:rsidR="00A94CE0" w:rsidRPr="00F83548">
        <w:rPr>
          <w:rFonts w:asciiTheme="minorHAnsi" w:hAnsiTheme="minorHAnsi" w:cstheme="minorHAnsi"/>
          <w:sz w:val="22"/>
          <w:szCs w:val="22"/>
        </w:rPr>
        <w:t xml:space="preserve">. Failure to do so, or provision of a false certification, will render the athlete ineligible. </w:t>
      </w:r>
    </w:p>
    <w:p w14:paraId="676725BD" w14:textId="55491904" w:rsidR="00F46A8C" w:rsidRPr="00F83548" w:rsidRDefault="005072AB" w:rsidP="00992D45">
      <w:pPr>
        <w:numPr>
          <w:ilvl w:val="2"/>
          <w:numId w:val="25"/>
        </w:numPr>
        <w:spacing w:after="240"/>
        <w:rPr>
          <w:rFonts w:asciiTheme="minorHAnsi" w:hAnsiTheme="minorHAnsi" w:cstheme="minorHAnsi"/>
          <w:sz w:val="22"/>
          <w:szCs w:val="22"/>
        </w:rPr>
      </w:pPr>
      <w:r>
        <w:rPr>
          <w:rFonts w:asciiTheme="minorHAnsi" w:hAnsiTheme="minorHAnsi" w:cstheme="minorHAnsi"/>
          <w:sz w:val="22"/>
          <w:szCs w:val="22"/>
        </w:rPr>
        <w:t>“Non-Competitive” members, or</w:t>
      </w:r>
      <w:r w:rsidR="005B41A1" w:rsidRPr="00F83548">
        <w:rPr>
          <w:rFonts w:asciiTheme="minorHAnsi" w:hAnsiTheme="minorHAnsi" w:cstheme="minorHAnsi"/>
          <w:sz w:val="22"/>
          <w:szCs w:val="22"/>
        </w:rPr>
        <w:t xml:space="preserve"> a</w:t>
      </w:r>
      <w:r w:rsidR="00A4045B" w:rsidRPr="00F83548">
        <w:rPr>
          <w:rFonts w:asciiTheme="minorHAnsi" w:hAnsiTheme="minorHAnsi" w:cstheme="minorHAnsi"/>
          <w:sz w:val="22"/>
          <w:szCs w:val="22"/>
        </w:rPr>
        <w:t>thletes under the age of 14</w:t>
      </w:r>
      <w:r w:rsidR="000E09C0">
        <w:rPr>
          <w:rFonts w:asciiTheme="minorHAnsi" w:hAnsiTheme="minorHAnsi" w:cstheme="minorHAnsi"/>
          <w:sz w:val="22"/>
          <w:szCs w:val="22"/>
        </w:rPr>
        <w:t>,</w:t>
      </w:r>
      <w:r w:rsidR="00A4045B" w:rsidRPr="00F83548">
        <w:rPr>
          <w:rFonts w:asciiTheme="minorHAnsi" w:hAnsiTheme="minorHAnsi" w:cstheme="minorHAnsi"/>
          <w:sz w:val="22"/>
          <w:szCs w:val="22"/>
        </w:rPr>
        <w:t xml:space="preserve"> will have the option to </w:t>
      </w:r>
      <w:r w:rsidR="005B41A1" w:rsidRPr="00F83548">
        <w:rPr>
          <w:rFonts w:asciiTheme="minorHAnsi" w:hAnsiTheme="minorHAnsi" w:cstheme="minorHAnsi"/>
          <w:sz w:val="22"/>
          <w:szCs w:val="22"/>
        </w:rPr>
        <w:t xml:space="preserve">register in the </w:t>
      </w:r>
      <w:r w:rsidR="0061662D">
        <w:rPr>
          <w:rFonts w:asciiTheme="minorHAnsi" w:hAnsiTheme="minorHAnsi" w:cstheme="minorHAnsi"/>
          <w:sz w:val="22"/>
          <w:szCs w:val="22"/>
        </w:rPr>
        <w:t>competitive</w:t>
      </w:r>
      <w:r w:rsidR="0061662D" w:rsidRPr="00F83548">
        <w:rPr>
          <w:rFonts w:asciiTheme="minorHAnsi" w:hAnsiTheme="minorHAnsi" w:cstheme="minorHAnsi"/>
          <w:sz w:val="22"/>
          <w:szCs w:val="22"/>
        </w:rPr>
        <w:t xml:space="preserve"> </w:t>
      </w:r>
      <w:r w:rsidR="005B41A1" w:rsidRPr="00F83548">
        <w:rPr>
          <w:rFonts w:asciiTheme="minorHAnsi" w:hAnsiTheme="minorHAnsi" w:cstheme="minorHAnsi"/>
          <w:sz w:val="22"/>
          <w:szCs w:val="22"/>
        </w:rPr>
        <w:t xml:space="preserve">category </w:t>
      </w:r>
      <w:r w:rsidR="00A4045B" w:rsidRPr="00F83548">
        <w:rPr>
          <w:rFonts w:asciiTheme="minorHAnsi" w:hAnsiTheme="minorHAnsi" w:cstheme="minorHAnsi"/>
          <w:sz w:val="22"/>
          <w:szCs w:val="22"/>
        </w:rPr>
        <w:t xml:space="preserve">in which they identify. </w:t>
      </w:r>
      <w:r w:rsidR="00F46A8C" w:rsidRPr="00F83548">
        <w:rPr>
          <w:rFonts w:asciiTheme="minorHAnsi" w:hAnsiTheme="minorHAnsi" w:cstheme="minorHAnsi"/>
          <w:sz w:val="22"/>
          <w:szCs w:val="22"/>
        </w:rPr>
        <w:t xml:space="preserve"> </w:t>
      </w:r>
    </w:p>
    <w:p w14:paraId="2FF7ADEB" w14:textId="4278555F" w:rsidR="00BB7337" w:rsidRPr="00F83548" w:rsidRDefault="002202A6"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In cases where an athlete has </w:t>
      </w:r>
      <w:r w:rsidR="00F53276" w:rsidRPr="00F83548">
        <w:rPr>
          <w:rFonts w:asciiTheme="minorHAnsi" w:hAnsiTheme="minorHAnsi" w:cstheme="minorHAnsi"/>
          <w:sz w:val="22"/>
          <w:szCs w:val="22"/>
        </w:rPr>
        <w:t xml:space="preserve">undergone </w:t>
      </w:r>
      <w:r w:rsidR="00A94CE0" w:rsidRPr="00F83548">
        <w:rPr>
          <w:rFonts w:asciiTheme="minorHAnsi" w:hAnsiTheme="minorHAnsi" w:cstheme="minorHAnsi"/>
          <w:sz w:val="22"/>
          <w:szCs w:val="22"/>
        </w:rPr>
        <w:t xml:space="preserve">or </w:t>
      </w:r>
      <w:r w:rsidRPr="00F83548">
        <w:rPr>
          <w:rFonts w:asciiTheme="minorHAnsi" w:hAnsiTheme="minorHAnsi" w:cstheme="minorHAnsi"/>
          <w:sz w:val="22"/>
          <w:szCs w:val="22"/>
        </w:rPr>
        <w:t>is</w:t>
      </w:r>
      <w:r w:rsidR="00F53276" w:rsidRPr="00F83548">
        <w:rPr>
          <w:rFonts w:asciiTheme="minorHAnsi" w:hAnsiTheme="minorHAnsi" w:cstheme="minorHAnsi"/>
          <w:sz w:val="22"/>
          <w:szCs w:val="22"/>
        </w:rPr>
        <w:t xml:space="preserve"> currently</w:t>
      </w:r>
      <w:r w:rsidR="00A94CE0" w:rsidRPr="00F83548">
        <w:rPr>
          <w:rFonts w:asciiTheme="minorHAnsi" w:hAnsiTheme="minorHAnsi" w:cstheme="minorHAnsi"/>
          <w:sz w:val="22"/>
          <w:szCs w:val="22"/>
        </w:rPr>
        <w:t xml:space="preserve"> undergoing </w:t>
      </w:r>
      <w:r w:rsidR="000B6597" w:rsidRPr="00F83548">
        <w:rPr>
          <w:rFonts w:asciiTheme="minorHAnsi" w:hAnsiTheme="minorHAnsi" w:cstheme="minorHAnsi"/>
          <w:sz w:val="22"/>
          <w:szCs w:val="22"/>
        </w:rPr>
        <w:t xml:space="preserve">a </w:t>
      </w:r>
      <w:r w:rsidR="00F53276" w:rsidRPr="00F83548">
        <w:rPr>
          <w:rFonts w:asciiTheme="minorHAnsi" w:hAnsiTheme="minorHAnsi" w:cstheme="minorHAnsi"/>
          <w:sz w:val="22"/>
          <w:szCs w:val="22"/>
        </w:rPr>
        <w:t>gender</w:t>
      </w:r>
      <w:r w:rsidR="00A94CE0" w:rsidRPr="00F83548">
        <w:rPr>
          <w:rFonts w:asciiTheme="minorHAnsi" w:hAnsiTheme="minorHAnsi" w:cstheme="minorHAnsi"/>
          <w:sz w:val="22"/>
          <w:szCs w:val="22"/>
        </w:rPr>
        <w:t xml:space="preserve"> transition</w:t>
      </w:r>
      <w:r w:rsidR="00F53276" w:rsidRPr="00F83548">
        <w:rPr>
          <w:rFonts w:asciiTheme="minorHAnsi" w:hAnsiTheme="minorHAnsi" w:cstheme="minorHAnsi"/>
          <w:sz w:val="22"/>
          <w:szCs w:val="22"/>
        </w:rPr>
        <w:t xml:space="preserve"> and wish</w:t>
      </w:r>
      <w:r w:rsidRPr="00F83548">
        <w:rPr>
          <w:rFonts w:asciiTheme="minorHAnsi" w:hAnsiTheme="minorHAnsi" w:cstheme="minorHAnsi"/>
          <w:sz w:val="22"/>
          <w:szCs w:val="22"/>
        </w:rPr>
        <w:t>es</w:t>
      </w:r>
      <w:r w:rsidR="00F53276" w:rsidRPr="00F83548">
        <w:rPr>
          <w:rFonts w:asciiTheme="minorHAnsi" w:hAnsiTheme="minorHAnsi" w:cstheme="minorHAnsi"/>
          <w:sz w:val="22"/>
          <w:szCs w:val="22"/>
        </w:rPr>
        <w:t xml:space="preserve"> to compete in</w:t>
      </w:r>
      <w:r w:rsidRPr="00F83548">
        <w:rPr>
          <w:rFonts w:asciiTheme="minorHAnsi" w:hAnsiTheme="minorHAnsi" w:cstheme="minorHAnsi"/>
          <w:sz w:val="22"/>
          <w:szCs w:val="22"/>
        </w:rPr>
        <w:t xml:space="preserve"> a World Athletics </w:t>
      </w:r>
      <w:r w:rsidR="0034680D" w:rsidRPr="00F83548">
        <w:rPr>
          <w:rFonts w:asciiTheme="minorHAnsi" w:hAnsiTheme="minorHAnsi" w:cstheme="minorHAnsi"/>
          <w:sz w:val="22"/>
          <w:szCs w:val="22"/>
        </w:rPr>
        <w:t xml:space="preserve">and World Para Athletics </w:t>
      </w:r>
      <w:r w:rsidR="00D5164D" w:rsidRPr="00F83548">
        <w:rPr>
          <w:rFonts w:asciiTheme="minorHAnsi" w:hAnsiTheme="minorHAnsi" w:cstheme="minorHAnsi"/>
          <w:sz w:val="22"/>
          <w:szCs w:val="22"/>
        </w:rPr>
        <w:t xml:space="preserve">Sanctioned </w:t>
      </w:r>
      <w:r w:rsidRPr="00F83548">
        <w:rPr>
          <w:rFonts w:asciiTheme="minorHAnsi" w:hAnsiTheme="minorHAnsi" w:cstheme="minorHAnsi"/>
          <w:sz w:val="22"/>
          <w:szCs w:val="22"/>
        </w:rPr>
        <w:t>Competition in</w:t>
      </w:r>
      <w:r w:rsidR="00F53276" w:rsidRPr="00F83548">
        <w:rPr>
          <w:rFonts w:asciiTheme="minorHAnsi" w:hAnsiTheme="minorHAnsi" w:cstheme="minorHAnsi"/>
          <w:sz w:val="22"/>
          <w:szCs w:val="22"/>
        </w:rPr>
        <w:t xml:space="preserve"> the category of competition consistent with his/her gender identity</w:t>
      </w:r>
      <w:r w:rsidRPr="00F83548">
        <w:rPr>
          <w:rFonts w:asciiTheme="minorHAnsi" w:hAnsiTheme="minorHAnsi" w:cstheme="minorHAnsi"/>
          <w:sz w:val="22"/>
          <w:szCs w:val="22"/>
        </w:rPr>
        <w:t xml:space="preserve"> they must adhere to </w:t>
      </w:r>
      <w:hyperlink r:id="rId14" w:history="1">
        <w:r w:rsidRPr="00F83548">
          <w:rPr>
            <w:rStyle w:val="Hyperlink"/>
            <w:rFonts w:asciiTheme="minorHAnsi" w:hAnsiTheme="minorHAnsi" w:cstheme="minorHAnsi"/>
            <w:sz w:val="22"/>
            <w:szCs w:val="22"/>
          </w:rPr>
          <w:t>World Athletics Eligibility Regulations for Transgender Athletes</w:t>
        </w:r>
      </w:hyperlink>
      <w:r w:rsidRPr="00F83548">
        <w:rPr>
          <w:rStyle w:val="Hyperlink"/>
          <w:rFonts w:asciiTheme="minorHAnsi" w:hAnsiTheme="minorHAnsi" w:cstheme="minorHAnsi"/>
          <w:sz w:val="22"/>
          <w:szCs w:val="22"/>
        </w:rPr>
        <w:t>.</w:t>
      </w:r>
    </w:p>
    <w:p w14:paraId="6CA58E3B" w14:textId="5CBB9F82" w:rsidR="0011413A" w:rsidRPr="00F83548" w:rsidRDefault="0011413A"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 xml:space="preserve">The situation may arise when an athlete is not sure in which category </w:t>
      </w:r>
      <w:r w:rsidR="005F23FD">
        <w:rPr>
          <w:rFonts w:asciiTheme="minorHAnsi" w:hAnsiTheme="minorHAnsi" w:cstheme="minorHAnsi"/>
          <w:sz w:val="22"/>
          <w:szCs w:val="22"/>
        </w:rPr>
        <w:t xml:space="preserve">they are eligible </w:t>
      </w:r>
      <w:r w:rsidRPr="00F83548">
        <w:rPr>
          <w:rFonts w:asciiTheme="minorHAnsi" w:hAnsiTheme="minorHAnsi" w:cstheme="minorHAnsi"/>
          <w:sz w:val="22"/>
          <w:szCs w:val="22"/>
        </w:rPr>
        <w:t>to compete</w:t>
      </w:r>
      <w:r w:rsidR="005F23FD">
        <w:rPr>
          <w:rFonts w:asciiTheme="minorHAnsi" w:hAnsiTheme="minorHAnsi" w:cstheme="minorHAnsi"/>
          <w:sz w:val="22"/>
          <w:szCs w:val="22"/>
        </w:rPr>
        <w:t xml:space="preserve"> in</w:t>
      </w:r>
      <w:r w:rsidRPr="00F83548">
        <w:rPr>
          <w:rFonts w:asciiTheme="minorHAnsi" w:hAnsiTheme="minorHAnsi" w:cstheme="minorHAnsi"/>
          <w:sz w:val="22"/>
          <w:szCs w:val="22"/>
        </w:rPr>
        <w:t>. The following individuals may contact Athletics Canada</w:t>
      </w:r>
      <w:r w:rsidR="00AB3A95" w:rsidRPr="00F83548">
        <w:rPr>
          <w:rFonts w:asciiTheme="minorHAnsi" w:hAnsiTheme="minorHAnsi" w:cstheme="minorHAnsi"/>
          <w:sz w:val="22"/>
          <w:szCs w:val="22"/>
        </w:rPr>
        <w:t xml:space="preserve"> </w:t>
      </w:r>
      <w:r w:rsidRPr="00F83548">
        <w:rPr>
          <w:rFonts w:asciiTheme="minorHAnsi" w:hAnsiTheme="minorHAnsi" w:cstheme="minorHAnsi"/>
          <w:sz w:val="22"/>
          <w:szCs w:val="22"/>
        </w:rPr>
        <w:t xml:space="preserve">for confidential guidance on this issue: </w:t>
      </w:r>
    </w:p>
    <w:p w14:paraId="264E6805" w14:textId="77777777" w:rsidR="0011413A" w:rsidRPr="00F83548" w:rsidRDefault="0011413A"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The athlete themselves</w:t>
      </w:r>
    </w:p>
    <w:p w14:paraId="28F94196" w14:textId="77777777" w:rsidR="0011413A" w:rsidRPr="00F83548" w:rsidRDefault="0011413A"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The athlete’s parent(s) or guardian, if the athlete competes in the Under 20 age group or younger age classifications</w:t>
      </w:r>
    </w:p>
    <w:p w14:paraId="7D55F30D" w14:textId="202E6B0B" w:rsidR="0011413A" w:rsidRPr="00F83548" w:rsidRDefault="0011413A"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sz w:val="22"/>
          <w:szCs w:val="22"/>
        </w:rPr>
        <w:t>The athlete’s personal coach, with permission from the athlete. The coach must obtain the athlete’s permission even if the athlete competes in the Under 20 or younger age classifications</w:t>
      </w:r>
    </w:p>
    <w:p w14:paraId="7C5F6A3F" w14:textId="638D72B8" w:rsidR="001F18B3" w:rsidRPr="00F83548" w:rsidRDefault="00A113A4" w:rsidP="001F18B3">
      <w:pPr>
        <w:numPr>
          <w:ilvl w:val="1"/>
          <w:numId w:val="25"/>
        </w:numPr>
        <w:spacing w:after="240"/>
        <w:rPr>
          <w:rFonts w:asciiTheme="minorHAnsi" w:hAnsiTheme="minorHAnsi" w:cstheme="minorHAnsi"/>
          <w:sz w:val="22"/>
          <w:szCs w:val="22"/>
        </w:rPr>
      </w:pPr>
      <w:r w:rsidRPr="00F83548">
        <w:rPr>
          <w:rFonts w:asciiTheme="minorHAnsi" w:hAnsiTheme="minorHAnsi" w:cstheme="minorHAnsi"/>
          <w:sz w:val="22"/>
          <w:szCs w:val="22"/>
        </w:rPr>
        <w:t>For the avoidance of doubt, no athlete will be forced to undergo any medical assessment and/or treatment. It is the athlete's responsibility, in close consultation with his/her medical team, to decide on the advisability of proceeding with any assessment and/or treatment.</w:t>
      </w:r>
    </w:p>
    <w:p w14:paraId="655A3893" w14:textId="1B2B7459" w:rsidR="008E6027" w:rsidRPr="00F83548" w:rsidRDefault="008E6027" w:rsidP="001F18B3">
      <w:pPr>
        <w:numPr>
          <w:ilvl w:val="1"/>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 xml:space="preserve">Switching </w:t>
      </w:r>
      <w:r w:rsidR="004774DD" w:rsidRPr="00F83548">
        <w:rPr>
          <w:rFonts w:asciiTheme="minorHAnsi" w:hAnsiTheme="minorHAnsi" w:cstheme="minorHAnsi"/>
          <w:b/>
          <w:bCs/>
          <w:sz w:val="22"/>
          <w:szCs w:val="22"/>
        </w:rPr>
        <w:t>Competitive C</w:t>
      </w:r>
      <w:r w:rsidRPr="00F83548">
        <w:rPr>
          <w:rFonts w:asciiTheme="minorHAnsi" w:hAnsiTheme="minorHAnsi" w:cstheme="minorHAnsi"/>
          <w:b/>
          <w:bCs/>
          <w:sz w:val="22"/>
          <w:szCs w:val="22"/>
        </w:rPr>
        <w:t>ategories</w:t>
      </w:r>
    </w:p>
    <w:p w14:paraId="51394D2C" w14:textId="3BCF9D8A" w:rsidR="00CB0730" w:rsidRPr="00F83548" w:rsidRDefault="007E397F"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b/>
          <w:bCs/>
          <w:sz w:val="22"/>
          <w:szCs w:val="22"/>
          <w:lang w:val="en-US"/>
        </w:rPr>
        <w:t xml:space="preserve">International Competitions. </w:t>
      </w:r>
      <w:r w:rsidRPr="00F83548">
        <w:rPr>
          <w:rFonts w:asciiTheme="minorHAnsi" w:hAnsiTheme="minorHAnsi" w:cstheme="minorHAnsi"/>
          <w:sz w:val="22"/>
          <w:szCs w:val="22"/>
          <w:lang w:val="en-US"/>
        </w:rPr>
        <w:t xml:space="preserve">As per the </w:t>
      </w:r>
      <w:hyperlink r:id="rId15" w:history="1">
        <w:r w:rsidRPr="00F83548">
          <w:rPr>
            <w:rStyle w:val="Hyperlink"/>
            <w:rFonts w:asciiTheme="minorHAnsi" w:hAnsiTheme="minorHAnsi" w:cstheme="minorHAnsi"/>
            <w:sz w:val="22"/>
            <w:szCs w:val="22"/>
            <w:lang w:val="en-US"/>
          </w:rPr>
          <w:t>World Athletics Eligibility Regulation</w:t>
        </w:r>
        <w:r w:rsidR="004774DD" w:rsidRPr="00F83548">
          <w:rPr>
            <w:rStyle w:val="Hyperlink"/>
            <w:rFonts w:asciiTheme="minorHAnsi" w:hAnsiTheme="minorHAnsi" w:cstheme="minorHAnsi"/>
            <w:sz w:val="22"/>
            <w:szCs w:val="22"/>
            <w:lang w:val="en-US"/>
          </w:rPr>
          <w:t>s</w:t>
        </w:r>
        <w:r w:rsidRPr="00F83548">
          <w:rPr>
            <w:rStyle w:val="Hyperlink"/>
            <w:rFonts w:asciiTheme="minorHAnsi" w:hAnsiTheme="minorHAnsi" w:cstheme="minorHAnsi"/>
            <w:sz w:val="22"/>
            <w:szCs w:val="22"/>
            <w:lang w:val="en-US"/>
          </w:rPr>
          <w:t xml:space="preserve"> for Transgender </w:t>
        </w:r>
        <w:r w:rsidR="004774DD" w:rsidRPr="00F83548">
          <w:rPr>
            <w:rStyle w:val="Hyperlink"/>
            <w:rFonts w:asciiTheme="minorHAnsi" w:hAnsiTheme="minorHAnsi" w:cstheme="minorHAnsi"/>
            <w:sz w:val="22"/>
            <w:szCs w:val="22"/>
            <w:lang w:val="en-US"/>
          </w:rPr>
          <w:t>Athletes</w:t>
        </w:r>
      </w:hyperlink>
      <w:r w:rsidR="009201A4" w:rsidRPr="00F83548">
        <w:rPr>
          <w:rFonts w:asciiTheme="minorHAnsi" w:hAnsiTheme="minorHAnsi" w:cstheme="minorHAnsi"/>
          <w:sz w:val="22"/>
          <w:szCs w:val="22"/>
          <w:lang w:val="en-US"/>
        </w:rPr>
        <w:t xml:space="preserve"> (Section</w:t>
      </w:r>
      <w:r w:rsidRPr="00F83548">
        <w:rPr>
          <w:rFonts w:asciiTheme="minorHAnsi" w:hAnsiTheme="minorHAnsi" w:cstheme="minorHAnsi"/>
          <w:sz w:val="22"/>
          <w:szCs w:val="22"/>
          <w:lang w:val="en-US"/>
        </w:rPr>
        <w:t xml:space="preserve"> 3.5</w:t>
      </w:r>
      <w:r w:rsidR="009201A4" w:rsidRPr="00F83548">
        <w:rPr>
          <w:rFonts w:asciiTheme="minorHAnsi" w:hAnsiTheme="minorHAnsi" w:cstheme="minorHAnsi"/>
          <w:sz w:val="22"/>
          <w:szCs w:val="22"/>
          <w:lang w:val="en-US"/>
        </w:rPr>
        <w:t>)</w:t>
      </w:r>
      <w:r w:rsidRPr="00F83548">
        <w:rPr>
          <w:rFonts w:asciiTheme="minorHAnsi" w:hAnsiTheme="minorHAnsi" w:cstheme="minorHAnsi"/>
          <w:sz w:val="22"/>
          <w:szCs w:val="22"/>
          <w:lang w:val="en-US"/>
        </w:rPr>
        <w:t>, o</w:t>
      </w:r>
      <w:r w:rsidR="00CB0730" w:rsidRPr="00F83548">
        <w:rPr>
          <w:rFonts w:asciiTheme="minorHAnsi" w:hAnsiTheme="minorHAnsi" w:cstheme="minorHAnsi"/>
          <w:sz w:val="22"/>
          <w:szCs w:val="22"/>
          <w:lang w:val="en-US"/>
        </w:rPr>
        <w:t xml:space="preserve">nce a Transgender athlete has satisfied the relevant eligibility requirements and has started participating in International Competition in the category of competition consistent with his/her gender identity, he/she may not then switch back to participating in the other gender category in International Competition unless and until (a) at least four years have passed since the first International </w:t>
      </w:r>
      <w:r w:rsidR="00CB0730" w:rsidRPr="00F83548">
        <w:rPr>
          <w:rFonts w:asciiTheme="minorHAnsi" w:hAnsiTheme="minorHAnsi" w:cstheme="minorHAnsi"/>
          <w:sz w:val="22"/>
          <w:szCs w:val="22"/>
          <w:lang w:val="en-US"/>
        </w:rPr>
        <w:lastRenderedPageBreak/>
        <w:t xml:space="preserve">Competition in which he/she participated as a Transgender athlete; and (b) he/she satisfies all of the conditions for eligibility to compete in the other gender category. </w:t>
      </w:r>
    </w:p>
    <w:p w14:paraId="36010481" w14:textId="3DF9AD60" w:rsidR="007F3164" w:rsidRPr="00F83548" w:rsidRDefault="007F3164" w:rsidP="001F18B3">
      <w:pPr>
        <w:numPr>
          <w:ilvl w:val="2"/>
          <w:numId w:val="25"/>
        </w:numPr>
        <w:spacing w:after="240"/>
        <w:ind w:left="1418" w:hanging="698"/>
        <w:rPr>
          <w:rFonts w:asciiTheme="minorHAnsi" w:hAnsiTheme="minorHAnsi" w:cstheme="minorHAnsi"/>
          <w:sz w:val="22"/>
          <w:szCs w:val="22"/>
        </w:rPr>
      </w:pPr>
      <w:r w:rsidRPr="00F83548">
        <w:rPr>
          <w:rFonts w:asciiTheme="minorHAnsi" w:hAnsiTheme="minorHAnsi" w:cstheme="minorHAnsi"/>
          <w:b/>
          <w:bCs/>
          <w:sz w:val="22"/>
          <w:szCs w:val="22"/>
          <w:lang w:val="en-US"/>
        </w:rPr>
        <w:t>Domestic Competitions.</w:t>
      </w:r>
      <w:r w:rsidRPr="00F83548">
        <w:rPr>
          <w:rFonts w:asciiTheme="minorHAnsi" w:hAnsiTheme="minorHAnsi" w:cstheme="minorHAnsi"/>
          <w:sz w:val="22"/>
          <w:szCs w:val="22"/>
          <w:lang w:val="en-US"/>
        </w:rPr>
        <w:t xml:space="preserve"> </w:t>
      </w:r>
      <w:r w:rsidR="009750E1" w:rsidRPr="00F83548">
        <w:rPr>
          <w:rFonts w:asciiTheme="minorHAnsi" w:hAnsiTheme="minorHAnsi" w:cstheme="minorHAnsi"/>
          <w:sz w:val="22"/>
          <w:szCs w:val="22"/>
          <w:lang w:val="en-US"/>
        </w:rPr>
        <w:t>If the athlete is not competing in international competitions and solely competing in domestic competitions, an athlete may change their competitive category at any time during the year and such request will be considered by Athletics Canada and/or Provincial/Territorial Branch.</w:t>
      </w:r>
    </w:p>
    <w:p w14:paraId="5B714B78" w14:textId="77777777" w:rsidR="002E7EE7" w:rsidRPr="00F83548" w:rsidRDefault="0011413A" w:rsidP="001F18B3">
      <w:pPr>
        <w:pStyle w:val="ListParagraph"/>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Objections</w:t>
      </w:r>
    </w:p>
    <w:p w14:paraId="28793FF9" w14:textId="5415C90C" w:rsidR="005F23FD" w:rsidRDefault="005F23FD" w:rsidP="00AE5169">
      <w:pPr>
        <w:numPr>
          <w:ilvl w:val="1"/>
          <w:numId w:val="25"/>
        </w:numPr>
        <w:spacing w:after="240"/>
        <w:ind w:left="993" w:hanging="633"/>
        <w:rPr>
          <w:rFonts w:asciiTheme="minorHAnsi" w:hAnsiTheme="minorHAnsi" w:cstheme="minorHAnsi"/>
          <w:sz w:val="22"/>
          <w:szCs w:val="22"/>
        </w:rPr>
      </w:pPr>
      <w:r>
        <w:rPr>
          <w:rFonts w:asciiTheme="minorHAnsi" w:hAnsiTheme="minorHAnsi" w:cstheme="minorHAnsi"/>
          <w:sz w:val="22"/>
          <w:szCs w:val="22"/>
        </w:rPr>
        <w:t>Openly c</w:t>
      </w:r>
      <w:r w:rsidR="0011413A" w:rsidRPr="00F83548">
        <w:rPr>
          <w:rFonts w:asciiTheme="minorHAnsi" w:hAnsiTheme="minorHAnsi" w:cstheme="minorHAnsi"/>
          <w:sz w:val="22"/>
          <w:szCs w:val="22"/>
        </w:rPr>
        <w:t xml:space="preserve">ontesting or protesting an athlete’s right to compete in their </w:t>
      </w:r>
      <w:r w:rsidR="00A664A3" w:rsidRPr="00F83548">
        <w:rPr>
          <w:rFonts w:asciiTheme="minorHAnsi" w:hAnsiTheme="minorHAnsi" w:cstheme="minorHAnsi"/>
          <w:sz w:val="22"/>
          <w:szCs w:val="22"/>
        </w:rPr>
        <w:t xml:space="preserve">competitive </w:t>
      </w:r>
      <w:r w:rsidR="0011413A" w:rsidRPr="00F83548">
        <w:rPr>
          <w:rFonts w:asciiTheme="minorHAnsi" w:hAnsiTheme="minorHAnsi" w:cstheme="minorHAnsi"/>
          <w:sz w:val="22"/>
          <w:szCs w:val="22"/>
        </w:rPr>
        <w:t>category is prohibited</w:t>
      </w:r>
      <w:r w:rsidR="0052435C" w:rsidRPr="00F83548">
        <w:rPr>
          <w:rFonts w:asciiTheme="minorHAnsi" w:hAnsiTheme="minorHAnsi" w:cstheme="minorHAnsi"/>
          <w:sz w:val="22"/>
          <w:szCs w:val="22"/>
        </w:rPr>
        <w:t xml:space="preserve"> and could be considered Psychological Maltreatment and a violation of the AC Code of Conduct</w:t>
      </w:r>
      <w:r>
        <w:rPr>
          <w:rFonts w:asciiTheme="minorHAnsi" w:hAnsiTheme="minorHAnsi" w:cstheme="minorHAnsi"/>
          <w:sz w:val="22"/>
          <w:szCs w:val="22"/>
        </w:rPr>
        <w:t>.</w:t>
      </w:r>
    </w:p>
    <w:p w14:paraId="72410C85" w14:textId="62CEC3FF" w:rsidR="001F18B3" w:rsidRPr="005F23FD" w:rsidRDefault="005F23FD" w:rsidP="00992D45">
      <w:pPr>
        <w:numPr>
          <w:ilvl w:val="1"/>
          <w:numId w:val="25"/>
        </w:numPr>
        <w:spacing w:after="240"/>
        <w:ind w:left="993" w:hanging="633"/>
        <w:rPr>
          <w:rFonts w:asciiTheme="minorHAnsi" w:hAnsiTheme="minorHAnsi" w:cstheme="minorHAnsi"/>
          <w:sz w:val="22"/>
          <w:szCs w:val="22"/>
        </w:rPr>
      </w:pPr>
      <w:r w:rsidRPr="005F23FD">
        <w:rPr>
          <w:rFonts w:asciiTheme="minorHAnsi" w:hAnsiTheme="minorHAnsi" w:cstheme="minorHAnsi"/>
          <w:sz w:val="22"/>
          <w:szCs w:val="22"/>
        </w:rPr>
        <w:t xml:space="preserve">Enquiries into an athlete’s right to compete in a given category must be done through the Office of Athletics Canada’s Commissioner. Commissioner@athleticscommissioner.ca.  </w:t>
      </w:r>
    </w:p>
    <w:p w14:paraId="75C50083" w14:textId="77777777" w:rsidR="0011413A" w:rsidRPr="00F83548" w:rsidRDefault="0011413A" w:rsidP="001F18B3">
      <w:pPr>
        <w:pStyle w:val="ListParagraph"/>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Complaints o</w:t>
      </w:r>
      <w:r w:rsidR="002E7EE7" w:rsidRPr="00F83548">
        <w:rPr>
          <w:rFonts w:asciiTheme="minorHAnsi" w:hAnsiTheme="minorHAnsi" w:cstheme="minorHAnsi"/>
          <w:b/>
          <w:bCs/>
          <w:sz w:val="22"/>
          <w:szCs w:val="22"/>
        </w:rPr>
        <w:t>r</w:t>
      </w:r>
      <w:r w:rsidRPr="00F83548">
        <w:rPr>
          <w:rFonts w:asciiTheme="minorHAnsi" w:hAnsiTheme="minorHAnsi" w:cstheme="minorHAnsi"/>
          <w:b/>
          <w:bCs/>
          <w:sz w:val="22"/>
          <w:szCs w:val="22"/>
        </w:rPr>
        <w:t xml:space="preserve"> Appeals</w:t>
      </w:r>
    </w:p>
    <w:p w14:paraId="0745AE7B" w14:textId="788DF628" w:rsidR="001F18B3" w:rsidRPr="00F83548" w:rsidRDefault="0011413A" w:rsidP="00F83548">
      <w:pPr>
        <w:numPr>
          <w:ilvl w:val="1"/>
          <w:numId w:val="25"/>
        </w:numPr>
        <w:spacing w:after="240"/>
        <w:ind w:left="993" w:hanging="633"/>
        <w:rPr>
          <w:rFonts w:asciiTheme="minorHAnsi" w:hAnsiTheme="minorHAnsi" w:cstheme="minorHAnsi"/>
          <w:sz w:val="22"/>
          <w:szCs w:val="22"/>
        </w:rPr>
      </w:pPr>
      <w:r w:rsidRPr="00F83548">
        <w:rPr>
          <w:rFonts w:asciiTheme="minorHAnsi" w:hAnsiTheme="minorHAnsi" w:cstheme="minorHAnsi"/>
          <w:sz w:val="22"/>
          <w:szCs w:val="22"/>
        </w:rPr>
        <w:t xml:space="preserve">Any complaint or appeal in relation to this policy is to be submitted to the </w:t>
      </w:r>
      <w:r w:rsidR="002E7EE7" w:rsidRPr="00F83548">
        <w:rPr>
          <w:rFonts w:asciiTheme="minorHAnsi" w:hAnsiTheme="minorHAnsi" w:cstheme="minorHAnsi"/>
          <w:sz w:val="22"/>
          <w:szCs w:val="22"/>
        </w:rPr>
        <w:t xml:space="preserve">Office of </w:t>
      </w:r>
      <w:r w:rsidRPr="00F83548">
        <w:rPr>
          <w:rFonts w:asciiTheme="minorHAnsi" w:hAnsiTheme="minorHAnsi" w:cstheme="minorHAnsi"/>
          <w:sz w:val="22"/>
          <w:szCs w:val="22"/>
        </w:rPr>
        <w:t>Athletics Canada</w:t>
      </w:r>
      <w:r w:rsidR="002E7EE7" w:rsidRPr="00F83548">
        <w:rPr>
          <w:rFonts w:asciiTheme="minorHAnsi" w:hAnsiTheme="minorHAnsi" w:cstheme="minorHAnsi"/>
          <w:sz w:val="22"/>
          <w:szCs w:val="22"/>
        </w:rPr>
        <w:t>’s</w:t>
      </w:r>
      <w:r w:rsidRPr="00F83548">
        <w:rPr>
          <w:rFonts w:asciiTheme="minorHAnsi" w:hAnsiTheme="minorHAnsi" w:cstheme="minorHAnsi"/>
          <w:sz w:val="22"/>
          <w:szCs w:val="22"/>
        </w:rPr>
        <w:t xml:space="preserve"> Commissioner. </w:t>
      </w:r>
      <w:hyperlink r:id="rId16" w:history="1">
        <w:r w:rsidR="002E7EE7" w:rsidRPr="00F83548">
          <w:rPr>
            <w:rFonts w:asciiTheme="minorHAnsi" w:hAnsiTheme="minorHAnsi" w:cstheme="minorHAnsi"/>
            <w:sz w:val="22"/>
            <w:szCs w:val="22"/>
          </w:rPr>
          <w:t>Commissioner@athleticscommissioner.ca</w:t>
        </w:r>
      </w:hyperlink>
      <w:r w:rsidR="00B44D84" w:rsidRPr="00F83548">
        <w:rPr>
          <w:rFonts w:asciiTheme="minorHAnsi" w:hAnsiTheme="minorHAnsi" w:cstheme="minorHAnsi"/>
          <w:sz w:val="22"/>
          <w:szCs w:val="22"/>
        </w:rPr>
        <w:t xml:space="preserve">. </w:t>
      </w:r>
      <w:r w:rsidR="002E7EE7" w:rsidRPr="00F83548">
        <w:rPr>
          <w:rFonts w:asciiTheme="minorHAnsi" w:hAnsiTheme="minorHAnsi" w:cstheme="minorHAnsi"/>
          <w:sz w:val="22"/>
          <w:szCs w:val="22"/>
        </w:rPr>
        <w:t xml:space="preserve"> </w:t>
      </w:r>
    </w:p>
    <w:p w14:paraId="3795AF1D" w14:textId="77777777" w:rsidR="00EA549F" w:rsidRPr="00F83548" w:rsidRDefault="00EA549F" w:rsidP="001F18B3">
      <w:pPr>
        <w:pStyle w:val="ListParagraph"/>
        <w:numPr>
          <w:ilvl w:val="0"/>
          <w:numId w:val="25"/>
        </w:numPr>
        <w:spacing w:after="240"/>
        <w:rPr>
          <w:rFonts w:asciiTheme="minorHAnsi" w:hAnsiTheme="minorHAnsi" w:cstheme="minorHAnsi"/>
          <w:sz w:val="22"/>
          <w:szCs w:val="22"/>
        </w:rPr>
      </w:pPr>
      <w:r w:rsidRPr="00F83548">
        <w:rPr>
          <w:rFonts w:asciiTheme="minorHAnsi" w:hAnsiTheme="minorHAnsi" w:cstheme="minorHAnsi"/>
          <w:b/>
          <w:bCs/>
          <w:sz w:val="22"/>
          <w:szCs w:val="22"/>
        </w:rPr>
        <w:t xml:space="preserve">Anti-Doping Requirements </w:t>
      </w:r>
    </w:p>
    <w:p w14:paraId="105FEEA0" w14:textId="0C5D2CF0" w:rsidR="001F18B3" w:rsidRPr="00F83548" w:rsidRDefault="00EA549F" w:rsidP="00AE5169">
      <w:pPr>
        <w:numPr>
          <w:ilvl w:val="1"/>
          <w:numId w:val="25"/>
        </w:numPr>
        <w:spacing w:after="240"/>
        <w:ind w:left="993" w:hanging="633"/>
        <w:rPr>
          <w:rFonts w:asciiTheme="minorHAnsi" w:hAnsiTheme="minorHAnsi" w:cstheme="minorHAnsi"/>
          <w:sz w:val="22"/>
          <w:szCs w:val="22"/>
        </w:rPr>
      </w:pPr>
      <w:r w:rsidRPr="00F83548">
        <w:rPr>
          <w:rFonts w:asciiTheme="minorHAnsi" w:hAnsiTheme="minorHAnsi" w:cstheme="minorHAnsi"/>
          <w:sz w:val="22"/>
          <w:szCs w:val="22"/>
        </w:rPr>
        <w:t xml:space="preserve">Athletics Canada encourages athletes to seek information regarding the status of any medications they are using to determine their Therapeutic Use Exemptions (TUE) requirements for the use of prohibited medications, and to ensure compliance with World Athletics / World Para Athletics Anti-Doping Rules and WADA Code requirements where necessary. The CCES </w:t>
      </w:r>
      <w:proofErr w:type="gramStart"/>
      <w:r w:rsidRPr="00F83548">
        <w:rPr>
          <w:rFonts w:asciiTheme="minorHAnsi" w:hAnsiTheme="minorHAnsi" w:cstheme="minorHAnsi"/>
          <w:sz w:val="22"/>
          <w:szCs w:val="22"/>
        </w:rPr>
        <w:t>provides assistance to</w:t>
      </w:r>
      <w:proofErr w:type="gramEnd"/>
      <w:r w:rsidRPr="00F83548">
        <w:rPr>
          <w:rFonts w:asciiTheme="minorHAnsi" w:hAnsiTheme="minorHAnsi" w:cstheme="minorHAnsi"/>
          <w:sz w:val="22"/>
          <w:szCs w:val="22"/>
        </w:rPr>
        <w:t xml:space="preserve"> all athletes with these aforementioned tasks.</w:t>
      </w:r>
    </w:p>
    <w:p w14:paraId="33DEF84D" w14:textId="77777777" w:rsidR="00A623D1" w:rsidRPr="00F83548" w:rsidRDefault="00A623D1" w:rsidP="001F18B3">
      <w:pPr>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Uniforms</w:t>
      </w:r>
    </w:p>
    <w:p w14:paraId="1C4AE7C7" w14:textId="6E8712B7" w:rsidR="001F18B3" w:rsidRPr="00F83548" w:rsidRDefault="00A623D1" w:rsidP="00AE5169">
      <w:pPr>
        <w:numPr>
          <w:ilvl w:val="1"/>
          <w:numId w:val="25"/>
        </w:numPr>
        <w:spacing w:after="240"/>
        <w:ind w:left="993" w:hanging="633"/>
        <w:rPr>
          <w:rFonts w:asciiTheme="minorHAnsi" w:hAnsiTheme="minorHAnsi" w:cstheme="minorHAnsi"/>
          <w:sz w:val="22"/>
          <w:szCs w:val="22"/>
        </w:rPr>
      </w:pPr>
      <w:r w:rsidRPr="00F83548">
        <w:rPr>
          <w:rFonts w:asciiTheme="minorHAnsi" w:hAnsiTheme="minorHAnsi" w:cstheme="minorHAnsi"/>
          <w:sz w:val="22"/>
          <w:szCs w:val="22"/>
        </w:rPr>
        <w:t xml:space="preserve">Participants, regardless of their </w:t>
      </w:r>
      <w:r w:rsidR="00945391" w:rsidRPr="00F83548">
        <w:rPr>
          <w:rFonts w:asciiTheme="minorHAnsi" w:hAnsiTheme="minorHAnsi" w:cstheme="minorHAnsi"/>
          <w:sz w:val="22"/>
          <w:szCs w:val="22"/>
        </w:rPr>
        <w:t>g</w:t>
      </w:r>
      <w:r w:rsidRPr="00F83548">
        <w:rPr>
          <w:rFonts w:asciiTheme="minorHAnsi" w:hAnsiTheme="minorHAnsi" w:cstheme="minorHAnsi"/>
          <w:sz w:val="22"/>
          <w:szCs w:val="22"/>
        </w:rPr>
        <w:t xml:space="preserve">ender </w:t>
      </w:r>
      <w:r w:rsidR="00945391" w:rsidRPr="00F83548">
        <w:rPr>
          <w:rFonts w:asciiTheme="minorHAnsi" w:hAnsiTheme="minorHAnsi" w:cstheme="minorHAnsi"/>
          <w:sz w:val="22"/>
          <w:szCs w:val="22"/>
        </w:rPr>
        <w:t>i</w:t>
      </w:r>
      <w:r w:rsidRPr="00F83548">
        <w:rPr>
          <w:rFonts w:asciiTheme="minorHAnsi" w:hAnsiTheme="minorHAnsi" w:cstheme="minorHAnsi"/>
          <w:sz w:val="22"/>
          <w:szCs w:val="22"/>
        </w:rPr>
        <w:t>dentity</w:t>
      </w:r>
      <w:r w:rsidR="00945391" w:rsidRPr="00F83548">
        <w:rPr>
          <w:rFonts w:asciiTheme="minorHAnsi" w:hAnsiTheme="minorHAnsi" w:cstheme="minorHAnsi"/>
          <w:sz w:val="22"/>
          <w:szCs w:val="22"/>
        </w:rPr>
        <w:t xml:space="preserve"> or competitive category</w:t>
      </w:r>
      <w:r w:rsidRPr="00F83548">
        <w:rPr>
          <w:rFonts w:asciiTheme="minorHAnsi" w:hAnsiTheme="minorHAnsi" w:cstheme="minorHAnsi"/>
          <w:sz w:val="22"/>
          <w:szCs w:val="22"/>
        </w:rPr>
        <w:t>, may wear the uniform of their choosing, so long as it conforms with the relevant rules of competition.</w:t>
      </w:r>
    </w:p>
    <w:p w14:paraId="6E61A912" w14:textId="77777777" w:rsidR="00DE2421" w:rsidRPr="00F83548" w:rsidRDefault="006E61F7" w:rsidP="001F18B3">
      <w:pPr>
        <w:pStyle w:val="ListParagraph"/>
        <w:numPr>
          <w:ilvl w:val="0"/>
          <w:numId w:val="25"/>
        </w:numPr>
        <w:spacing w:after="240"/>
        <w:rPr>
          <w:rFonts w:asciiTheme="minorHAnsi" w:hAnsiTheme="minorHAnsi" w:cstheme="minorHAnsi"/>
          <w:b/>
          <w:bCs/>
          <w:sz w:val="22"/>
          <w:szCs w:val="22"/>
        </w:rPr>
      </w:pPr>
      <w:r w:rsidRPr="00F83548">
        <w:rPr>
          <w:rFonts w:asciiTheme="minorHAnsi" w:hAnsiTheme="minorHAnsi" w:cstheme="minorHAnsi"/>
          <w:b/>
          <w:bCs/>
          <w:sz w:val="22"/>
          <w:szCs w:val="22"/>
        </w:rPr>
        <w:t>Periodic Reviews</w:t>
      </w:r>
    </w:p>
    <w:p w14:paraId="25A1F2AB" w14:textId="31420A65" w:rsidR="00963C7D" w:rsidRPr="005F23FD" w:rsidRDefault="00613422" w:rsidP="00992D45">
      <w:pPr>
        <w:numPr>
          <w:ilvl w:val="1"/>
          <w:numId w:val="25"/>
        </w:numPr>
        <w:spacing w:after="240" w:line="259" w:lineRule="auto"/>
        <w:ind w:left="993" w:hanging="633"/>
        <w:rPr>
          <w:rFonts w:asciiTheme="minorHAnsi" w:hAnsiTheme="minorHAnsi" w:cstheme="minorHAnsi"/>
          <w:sz w:val="22"/>
          <w:szCs w:val="22"/>
        </w:rPr>
      </w:pPr>
      <w:r w:rsidRPr="005F23FD">
        <w:rPr>
          <w:rFonts w:asciiTheme="minorHAnsi" w:hAnsiTheme="minorHAnsi" w:cstheme="minorHAnsi"/>
          <w:sz w:val="22"/>
          <w:szCs w:val="22"/>
        </w:rPr>
        <w:t xml:space="preserve">Athletics Canada </w:t>
      </w:r>
      <w:r w:rsidR="00A762A2" w:rsidRPr="005F23FD">
        <w:rPr>
          <w:rFonts w:asciiTheme="minorHAnsi" w:hAnsiTheme="minorHAnsi" w:cstheme="minorHAnsi"/>
          <w:sz w:val="22"/>
          <w:szCs w:val="22"/>
        </w:rPr>
        <w:t xml:space="preserve">commits to </w:t>
      </w:r>
      <w:r w:rsidRPr="005F23FD">
        <w:rPr>
          <w:rFonts w:asciiTheme="minorHAnsi" w:hAnsiTheme="minorHAnsi" w:cstheme="minorHAnsi"/>
          <w:sz w:val="22"/>
          <w:szCs w:val="22"/>
        </w:rPr>
        <w:t>continually monitor</w:t>
      </w:r>
      <w:r w:rsidR="00A762A2" w:rsidRPr="005F23FD">
        <w:rPr>
          <w:rFonts w:asciiTheme="minorHAnsi" w:hAnsiTheme="minorHAnsi" w:cstheme="minorHAnsi"/>
          <w:sz w:val="22"/>
          <w:szCs w:val="22"/>
        </w:rPr>
        <w:t>ing</w:t>
      </w:r>
      <w:r w:rsidRPr="005F23FD">
        <w:rPr>
          <w:rFonts w:asciiTheme="minorHAnsi" w:hAnsiTheme="minorHAnsi" w:cstheme="minorHAnsi"/>
          <w:sz w:val="22"/>
          <w:szCs w:val="22"/>
        </w:rPr>
        <w:t xml:space="preserve"> and evaluat</w:t>
      </w:r>
      <w:r w:rsidR="00A762A2" w:rsidRPr="005F23FD">
        <w:rPr>
          <w:rFonts w:asciiTheme="minorHAnsi" w:hAnsiTheme="minorHAnsi" w:cstheme="minorHAnsi"/>
          <w:sz w:val="22"/>
          <w:szCs w:val="22"/>
        </w:rPr>
        <w:t xml:space="preserve">ing </w:t>
      </w:r>
      <w:r w:rsidR="001771A9" w:rsidRPr="005F23FD">
        <w:rPr>
          <w:rFonts w:asciiTheme="minorHAnsi" w:hAnsiTheme="minorHAnsi" w:cstheme="minorHAnsi"/>
          <w:sz w:val="22"/>
          <w:szCs w:val="22"/>
        </w:rPr>
        <w:t>this policy</w:t>
      </w:r>
      <w:r w:rsidR="00A762A2" w:rsidRPr="005F23FD">
        <w:rPr>
          <w:rFonts w:asciiTheme="minorHAnsi" w:hAnsiTheme="minorHAnsi" w:cstheme="minorHAnsi"/>
          <w:sz w:val="22"/>
          <w:szCs w:val="22"/>
        </w:rPr>
        <w:t xml:space="preserve"> </w:t>
      </w:r>
      <w:proofErr w:type="gramStart"/>
      <w:r w:rsidR="00A762A2" w:rsidRPr="005F23FD">
        <w:rPr>
          <w:rFonts w:asciiTheme="minorHAnsi" w:hAnsiTheme="minorHAnsi" w:cstheme="minorHAnsi"/>
          <w:sz w:val="22"/>
          <w:szCs w:val="22"/>
        </w:rPr>
        <w:t>so as to</w:t>
      </w:r>
      <w:proofErr w:type="gramEnd"/>
      <w:r w:rsidR="00A762A2" w:rsidRPr="005F23FD">
        <w:rPr>
          <w:rFonts w:asciiTheme="minorHAnsi" w:hAnsiTheme="minorHAnsi" w:cstheme="minorHAnsi"/>
          <w:sz w:val="22"/>
          <w:szCs w:val="22"/>
        </w:rPr>
        <w:t xml:space="preserve"> maintain those inclusion principles and purpose statements outlined herein while updating to reflect any changes in International Competition guidelines that may otherwise impact its athletes</w:t>
      </w:r>
      <w:r w:rsidR="001771A9" w:rsidRPr="005F23FD">
        <w:rPr>
          <w:rFonts w:asciiTheme="minorHAnsi" w:hAnsiTheme="minorHAnsi" w:cstheme="minorHAnsi"/>
          <w:sz w:val="22"/>
          <w:szCs w:val="22"/>
        </w:rPr>
        <w:t xml:space="preserve">. </w:t>
      </w:r>
    </w:p>
    <w:p w14:paraId="39A94D23" w14:textId="2DE21EDE" w:rsidR="00F83548" w:rsidRPr="00F83548" w:rsidRDefault="00F83548">
      <w:pPr>
        <w:spacing w:after="360"/>
        <w:rPr>
          <w:rFonts w:asciiTheme="minorHAnsi" w:hAnsiTheme="minorHAnsi" w:cstheme="minorHAnsi"/>
          <w:sz w:val="22"/>
          <w:szCs w:val="22"/>
        </w:rPr>
      </w:pPr>
    </w:p>
    <w:p w14:paraId="0861B07F" w14:textId="1A9E6D0C" w:rsidR="00F83548" w:rsidRDefault="00F83548" w:rsidP="005F23FD">
      <w:pPr>
        <w:spacing w:after="360"/>
        <w:rPr>
          <w:rFonts w:asciiTheme="minorHAnsi" w:hAnsiTheme="minorHAnsi" w:cstheme="minorHAnsi"/>
          <w:sz w:val="22"/>
          <w:szCs w:val="22"/>
        </w:rPr>
      </w:pPr>
    </w:p>
    <w:p w14:paraId="4ACA342F" w14:textId="4A40CC36" w:rsidR="00992D45" w:rsidRDefault="00992D45" w:rsidP="005F23FD">
      <w:pPr>
        <w:spacing w:after="360"/>
        <w:rPr>
          <w:rFonts w:asciiTheme="minorHAnsi" w:hAnsiTheme="minorHAnsi" w:cstheme="minorHAnsi"/>
          <w:sz w:val="22"/>
          <w:szCs w:val="22"/>
        </w:rPr>
      </w:pPr>
    </w:p>
    <w:p w14:paraId="32E704FE" w14:textId="77777777" w:rsidR="00992D45" w:rsidRPr="00F83548" w:rsidRDefault="00992D45" w:rsidP="005F23FD">
      <w:pPr>
        <w:spacing w:after="360"/>
        <w:rPr>
          <w:rFonts w:asciiTheme="minorHAnsi" w:hAnsiTheme="minorHAnsi" w:cstheme="minorHAnsi"/>
          <w:sz w:val="22"/>
          <w:szCs w:val="22"/>
        </w:rPr>
      </w:pPr>
    </w:p>
    <w:sectPr w:rsidR="00992D45" w:rsidRPr="00F83548" w:rsidSect="009C3D3F">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36E7" w14:textId="77777777" w:rsidR="00C623C9" w:rsidRDefault="00C623C9" w:rsidP="00E449B7">
      <w:r>
        <w:separator/>
      </w:r>
    </w:p>
  </w:endnote>
  <w:endnote w:type="continuationSeparator" w:id="0">
    <w:p w14:paraId="376027CF" w14:textId="77777777" w:rsidR="00C623C9" w:rsidRDefault="00C623C9" w:rsidP="00E449B7">
      <w:r>
        <w:continuationSeparator/>
      </w:r>
    </w:p>
  </w:endnote>
  <w:endnote w:id="1">
    <w:p w14:paraId="3BFB14B6" w14:textId="1D6D7BFE" w:rsidR="00963C7D" w:rsidRPr="00B16454" w:rsidRDefault="00F83548" w:rsidP="00E05DA4">
      <w:pPr>
        <w:spacing w:after="160" w:line="259" w:lineRule="auto"/>
        <w:rPr>
          <w:b/>
        </w:rPr>
      </w:pPr>
      <w:r w:rsidRPr="00B16454">
        <w:rPr>
          <w:rFonts w:asciiTheme="majorHAnsi" w:hAnsiTheme="majorHAnsi" w:cstheme="majorHAnsi"/>
          <w:b/>
          <w:sz w:val="22"/>
          <w:szCs w:val="20"/>
        </w:rPr>
        <w:t>References</w:t>
      </w:r>
    </w:p>
    <w:p w14:paraId="573A1A24" w14:textId="0EC523CC" w:rsidR="00210811" w:rsidRPr="00AC3C4E" w:rsidRDefault="00210811" w:rsidP="00E05DA4">
      <w:pPr>
        <w:spacing w:after="160" w:line="259" w:lineRule="auto"/>
        <w:rPr>
          <w:rFonts w:eastAsiaTheme="minorHAnsi"/>
        </w:rPr>
      </w:pPr>
      <w:r>
        <w:rPr>
          <w:rStyle w:val="EndnoteReference"/>
        </w:rPr>
        <w:endnoteRef/>
      </w:r>
      <w:r>
        <w:t xml:space="preserve"> </w:t>
      </w:r>
      <w:r w:rsidRPr="00AC3C4E">
        <w:rPr>
          <w:rFonts w:eastAsiaTheme="minorHAnsi"/>
        </w:rPr>
        <w:t xml:space="preserve">Eime RM, Young JA, Harvey JT, Charity MJ, Payne WR (2013). “A systematic review of the psychological and social benefits of participation in sport for children and adolescents: informing development of a conceptual model of health through sport”, </w:t>
      </w:r>
      <w:r w:rsidRPr="00837934">
        <w:rPr>
          <w:rFonts w:eastAsiaTheme="minorHAnsi"/>
          <w:i/>
          <w:iCs/>
        </w:rPr>
        <w:t>International Journal of Behavioural Nutrition and Physical Activity</w:t>
      </w:r>
      <w:r w:rsidRPr="00AC3C4E">
        <w:rPr>
          <w:rFonts w:eastAsiaTheme="minorHAnsi"/>
        </w:rPr>
        <w:t xml:space="preserve"> Vol 10, No. 1, 98. </w:t>
      </w:r>
    </w:p>
    <w:p w14:paraId="732081DD" w14:textId="6B09BBEE" w:rsidR="00210811" w:rsidRDefault="00210811">
      <w:pPr>
        <w:pStyle w:val="EndnoteText"/>
      </w:pPr>
    </w:p>
  </w:endnote>
  <w:endnote w:id="2">
    <w:p w14:paraId="4318065A" w14:textId="77777777" w:rsidR="00210811" w:rsidRPr="00AC3C4E" w:rsidRDefault="00210811" w:rsidP="007A4FAD">
      <w:pPr>
        <w:spacing w:after="160" w:line="259" w:lineRule="auto"/>
        <w:rPr>
          <w:rFonts w:eastAsiaTheme="minorHAnsi"/>
        </w:rPr>
      </w:pPr>
      <w:r>
        <w:rPr>
          <w:rStyle w:val="EndnoteReference"/>
        </w:rPr>
        <w:endnoteRef/>
      </w:r>
      <w:r>
        <w:t xml:space="preserve"> </w:t>
      </w:r>
      <w:r w:rsidRPr="00AC3C4E">
        <w:rPr>
          <w:rFonts w:eastAsiaTheme="minorHAnsi"/>
        </w:rPr>
        <w:t>Everard K. M., Lach H. W., Fisher E. B., Baum C. M. (2000). “Relationship of activity and social support to the functional health of older adults”. </w:t>
      </w:r>
      <w:r w:rsidRPr="00837934">
        <w:rPr>
          <w:rFonts w:eastAsiaTheme="minorHAnsi"/>
          <w:i/>
          <w:iCs/>
        </w:rPr>
        <w:t>Journals of Gerontology Series B: Psychological Sciences and Social Sciences</w:t>
      </w:r>
      <w:r w:rsidRPr="00AC3C4E">
        <w:rPr>
          <w:rFonts w:eastAsiaTheme="minorHAnsi"/>
        </w:rPr>
        <w:t>, Volume 55, 208-212.</w:t>
      </w:r>
    </w:p>
    <w:p w14:paraId="53AC2FAF" w14:textId="0BB88536" w:rsidR="00210811" w:rsidRDefault="00210811">
      <w:pPr>
        <w:pStyle w:val="EndnoteText"/>
      </w:pPr>
    </w:p>
  </w:endnote>
  <w:endnote w:id="3">
    <w:p w14:paraId="09578776" w14:textId="3845EFBC" w:rsidR="00210811" w:rsidRPr="00AC3C4E" w:rsidRDefault="00210811" w:rsidP="007A4FAD">
      <w:pPr>
        <w:spacing w:after="160" w:line="259" w:lineRule="auto"/>
        <w:rPr>
          <w:rFonts w:eastAsiaTheme="minorHAnsi"/>
        </w:rPr>
      </w:pPr>
      <w:r>
        <w:rPr>
          <w:rStyle w:val="EndnoteReference"/>
        </w:rPr>
        <w:endnoteRef/>
      </w:r>
      <w:r>
        <w:t xml:space="preserve"> </w:t>
      </w:r>
      <w:r w:rsidRPr="00AC3C4E">
        <w:rPr>
          <w:rFonts w:eastAsiaTheme="minorHAnsi"/>
        </w:rPr>
        <w:t xml:space="preserve">Stathi A., Fox K. R., McKenna J. (2002). </w:t>
      </w:r>
      <w:r>
        <w:rPr>
          <w:rFonts w:eastAsiaTheme="minorHAnsi"/>
        </w:rPr>
        <w:t>“</w:t>
      </w:r>
      <w:r w:rsidRPr="00AC3C4E">
        <w:rPr>
          <w:rFonts w:eastAsiaTheme="minorHAnsi"/>
        </w:rPr>
        <w:t>Physical activity and dimensions of subjective well-being in older adults</w:t>
      </w:r>
      <w:r>
        <w:rPr>
          <w:rFonts w:eastAsiaTheme="minorHAnsi"/>
        </w:rPr>
        <w:t>”</w:t>
      </w:r>
      <w:r w:rsidRPr="00AC3C4E">
        <w:rPr>
          <w:rFonts w:eastAsiaTheme="minorHAnsi"/>
        </w:rPr>
        <w:t>. </w:t>
      </w:r>
      <w:r w:rsidRPr="00837934">
        <w:rPr>
          <w:rFonts w:eastAsiaTheme="minorHAnsi"/>
          <w:i/>
          <w:iCs/>
        </w:rPr>
        <w:t>Journal of Aging &amp; Physical Activity</w:t>
      </w:r>
      <w:r w:rsidRPr="00AC3C4E">
        <w:rPr>
          <w:rFonts w:eastAsiaTheme="minorHAnsi"/>
        </w:rPr>
        <w:t>, Vol</w:t>
      </w:r>
      <w:r>
        <w:t xml:space="preserve">. </w:t>
      </w:r>
      <w:r w:rsidRPr="00AC3C4E">
        <w:rPr>
          <w:rFonts w:eastAsiaTheme="minorHAnsi"/>
        </w:rPr>
        <w:t>10, No. 1, 76-92.</w:t>
      </w:r>
    </w:p>
    <w:p w14:paraId="2D7704DB" w14:textId="7DF45D3B" w:rsidR="00210811" w:rsidRDefault="00210811">
      <w:pPr>
        <w:pStyle w:val="EndnoteText"/>
      </w:pPr>
    </w:p>
  </w:endnote>
  <w:endnote w:id="4">
    <w:p w14:paraId="3B49CA83" w14:textId="604B395A" w:rsidR="00210811" w:rsidRPr="00373590" w:rsidRDefault="00210811" w:rsidP="007A4FAD">
      <w:pPr>
        <w:spacing w:after="160" w:line="259" w:lineRule="auto"/>
      </w:pPr>
      <w:r>
        <w:rPr>
          <w:rStyle w:val="EndnoteReference"/>
        </w:rPr>
        <w:endnoteRef/>
      </w:r>
      <w:r>
        <w:t xml:space="preserve"> Kelinske, B., Mayer, B.W., and Chen, K.</w:t>
      </w:r>
      <w:r w:rsidRPr="00AC3C4E">
        <w:t> (2001), "Perceived benefits from participation in sports: a gender study",</w:t>
      </w:r>
      <w:r>
        <w:t xml:space="preserve"> </w:t>
      </w:r>
      <w:r>
        <w:rPr>
          <w:i/>
          <w:iCs/>
        </w:rPr>
        <w:t>Women in Management Review,</w:t>
      </w:r>
      <w:r w:rsidRPr="00AC3C4E">
        <w:t xml:space="preserve"> Vol. 16 No. 2, 75-84.</w:t>
      </w:r>
    </w:p>
    <w:p w14:paraId="287E02C7" w14:textId="18EAD4BD" w:rsidR="00210811" w:rsidRDefault="00210811">
      <w:pPr>
        <w:pStyle w:val="EndnoteText"/>
      </w:pPr>
    </w:p>
  </w:endnote>
  <w:endnote w:id="5">
    <w:p w14:paraId="4DB08DD0" w14:textId="58EB8E29" w:rsidR="00210811" w:rsidRPr="00837934" w:rsidRDefault="00210811">
      <w:pPr>
        <w:pStyle w:val="EndnoteText"/>
        <w:rPr>
          <w:sz w:val="24"/>
          <w:szCs w:val="24"/>
        </w:rPr>
      </w:pPr>
      <w:r>
        <w:rPr>
          <w:rStyle w:val="EndnoteReference"/>
        </w:rPr>
        <w:endnoteRef/>
      </w:r>
      <w:r>
        <w:t xml:space="preserve"> </w:t>
      </w:r>
      <w:r w:rsidRPr="00837934">
        <w:rPr>
          <w:sz w:val="24"/>
          <w:szCs w:val="24"/>
        </w:rPr>
        <w:t xml:space="preserve">Nothnagle, E., Knoester, C (2022), “Sports participation and the development of grit” </w:t>
      </w:r>
      <w:r w:rsidRPr="00837934">
        <w:rPr>
          <w:i/>
          <w:iCs/>
          <w:sz w:val="24"/>
          <w:szCs w:val="24"/>
        </w:rPr>
        <w:t>Leisure Sciences: An Interdisciplinary Journal</w:t>
      </w:r>
      <w:r>
        <w:rPr>
          <w:sz w:val="24"/>
          <w:szCs w:val="24"/>
        </w:rPr>
        <w:t xml:space="preserve">. Published online June 21, 2022: </w:t>
      </w:r>
      <w:r w:rsidRPr="00AC1286">
        <w:rPr>
          <w:sz w:val="24"/>
          <w:szCs w:val="24"/>
        </w:rPr>
        <w:t>https://www.tandfonline.com/doi/full/10.1080/01490400.2022.2090037</w:t>
      </w:r>
    </w:p>
    <w:p w14:paraId="7F61F849" w14:textId="77777777" w:rsidR="00210811" w:rsidRPr="00AC1286" w:rsidRDefault="00210811">
      <w:pPr>
        <w:pStyle w:val="EndnoteText"/>
      </w:pPr>
    </w:p>
  </w:endnote>
  <w:endnote w:id="6">
    <w:p w14:paraId="0917E709" w14:textId="7CDE2C30" w:rsidR="00210811" w:rsidRPr="00837934" w:rsidRDefault="00210811">
      <w:pPr>
        <w:pStyle w:val="EndnoteText"/>
        <w:rPr>
          <w:sz w:val="24"/>
          <w:szCs w:val="24"/>
        </w:rPr>
      </w:pPr>
      <w:r>
        <w:rPr>
          <w:rStyle w:val="EndnoteReference"/>
        </w:rPr>
        <w:endnoteRef/>
      </w:r>
      <w:r>
        <w:t xml:space="preserve"> </w:t>
      </w:r>
      <w:r w:rsidRPr="00837934">
        <w:rPr>
          <w:sz w:val="24"/>
          <w:szCs w:val="24"/>
        </w:rPr>
        <w:t xml:space="preserve">Wretman, C., (2017), “School sports participation and academic achievement in middle and high school”, </w:t>
      </w:r>
      <w:r w:rsidRPr="00837934">
        <w:rPr>
          <w:i/>
          <w:iCs/>
          <w:sz w:val="24"/>
          <w:szCs w:val="24"/>
        </w:rPr>
        <w:t>Journal of the Society for Social Work Research</w:t>
      </w:r>
      <w:r w:rsidRPr="00837934">
        <w:rPr>
          <w:sz w:val="24"/>
          <w:szCs w:val="24"/>
        </w:rPr>
        <w:t xml:space="preserve"> Vol 8, No. 3, 399-420.</w:t>
      </w:r>
    </w:p>
    <w:p w14:paraId="72521C67" w14:textId="77777777" w:rsidR="00210811" w:rsidRPr="00837934" w:rsidRDefault="00210811">
      <w:pPr>
        <w:pStyle w:val="EndnoteText"/>
        <w:rPr>
          <w:sz w:val="24"/>
          <w:szCs w:val="24"/>
        </w:rPr>
      </w:pPr>
    </w:p>
  </w:endnote>
  <w:endnote w:id="7">
    <w:p w14:paraId="4761A028" w14:textId="7876F0CA" w:rsidR="00210811" w:rsidRPr="00E24CC8" w:rsidRDefault="00210811" w:rsidP="00E24CC8">
      <w:r>
        <w:rPr>
          <w:rStyle w:val="EndnoteReference"/>
        </w:rPr>
        <w:endnoteRef/>
      </w:r>
      <w:r>
        <w:t xml:space="preserve"> </w:t>
      </w:r>
      <w:r w:rsidRPr="00837934">
        <w:t>Jugl, I., Bender, D. &amp; Lösel, F.</w:t>
      </w:r>
      <w:r>
        <w:t xml:space="preserve"> (2021)</w:t>
      </w:r>
      <w:r w:rsidRPr="00837934">
        <w:t xml:space="preserve"> </w:t>
      </w:r>
      <w:r>
        <w:t>“</w:t>
      </w:r>
      <w:r w:rsidRPr="00837934">
        <w:t>Do Sports Programs Prevent Crime and Reduce Reoffending? A Systematic Review and Meta-Analysis on the Effectiveness of Sports Programs</w:t>
      </w:r>
      <w:r>
        <w:t>”</w:t>
      </w:r>
      <w:r w:rsidRPr="00837934">
        <w:t> </w:t>
      </w:r>
      <w:r w:rsidRPr="00837934">
        <w:rPr>
          <w:i/>
          <w:iCs/>
        </w:rPr>
        <w:t>Journal of Quantitative Criminology</w:t>
      </w:r>
      <w:r>
        <w:t xml:space="preserve">. Published online Nov 6, 2021: </w:t>
      </w:r>
      <w:r w:rsidRPr="00E24CC8">
        <w:t>https://link.springer.com/content/pdf/10.1007/s10940-021-09536-3.pdf</w:t>
      </w:r>
    </w:p>
    <w:p w14:paraId="0CCDF337" w14:textId="0749E92A" w:rsidR="00210811" w:rsidRDefault="00210811">
      <w:pPr>
        <w:pStyle w:val="EndnoteText"/>
      </w:pPr>
    </w:p>
  </w:endnote>
  <w:endnote w:id="8">
    <w:p w14:paraId="40615EA6" w14:textId="00AA8647" w:rsidR="00210811" w:rsidRPr="001F18B3" w:rsidRDefault="00210811" w:rsidP="001F18B3">
      <w:pPr>
        <w:spacing w:after="160" w:line="259" w:lineRule="auto"/>
        <w:rPr>
          <w:rFonts w:eastAsiaTheme="minorHAnsi"/>
        </w:rPr>
      </w:pPr>
      <w:r>
        <w:rPr>
          <w:rStyle w:val="EndnoteReference"/>
        </w:rPr>
        <w:endnoteRef/>
      </w:r>
      <w:r>
        <w:t xml:space="preserve"> </w:t>
      </w:r>
      <w:r w:rsidRPr="00AC3C4E">
        <w:rPr>
          <w:rFonts w:eastAsiaTheme="minorHAnsi"/>
        </w:rPr>
        <w:t xml:space="preserve">Eime RM, Young JA, Harvey JT, Charity MJ, Payne WR (2013). “A systematic review of the psychological and social benefits of participation in sport for children and adolescents: informing development of a conceptual model of health through sport”, </w:t>
      </w:r>
      <w:r w:rsidRPr="00837934">
        <w:rPr>
          <w:rFonts w:eastAsiaTheme="minorHAnsi"/>
          <w:i/>
          <w:iCs/>
        </w:rPr>
        <w:t xml:space="preserve">International Journal of Behavioural Nutrition and Physical Activity </w:t>
      </w:r>
      <w:r w:rsidRPr="00AC3C4E">
        <w:rPr>
          <w:rFonts w:eastAsiaTheme="minorHAnsi"/>
        </w:rPr>
        <w:t xml:space="preserve">Vol 10, No. 1, 98. </w:t>
      </w:r>
    </w:p>
  </w:endnote>
  <w:endnote w:id="9">
    <w:p w14:paraId="09778D61" w14:textId="77777777" w:rsidR="00210811" w:rsidRPr="00AC3C4E" w:rsidRDefault="00210811" w:rsidP="00A616AA">
      <w:r>
        <w:rPr>
          <w:rStyle w:val="EndnoteReference"/>
        </w:rPr>
        <w:endnoteRef/>
      </w:r>
      <w:r>
        <w:t xml:space="preserve"> </w:t>
      </w:r>
      <w:r w:rsidRPr="00AC3C4E">
        <w:rPr>
          <w:rFonts w:eastAsiaTheme="minorHAnsi"/>
        </w:rPr>
        <w:t xml:space="preserve">Sanders CE, Field T, Diego M, Kaplan M. (2000), “Moderate involvement in sports is related to lower depression levels among adolescents”, </w:t>
      </w:r>
      <w:r w:rsidRPr="00837934">
        <w:rPr>
          <w:rFonts w:eastAsiaTheme="minorHAnsi"/>
          <w:i/>
          <w:iCs/>
        </w:rPr>
        <w:t>Adolescence</w:t>
      </w:r>
      <w:r w:rsidRPr="00AC3C4E">
        <w:rPr>
          <w:rFonts w:eastAsiaTheme="minorHAnsi"/>
        </w:rPr>
        <w:t>. Vol</w:t>
      </w:r>
      <w:r>
        <w:t xml:space="preserve">. </w:t>
      </w:r>
      <w:r w:rsidRPr="00AC3C4E">
        <w:rPr>
          <w:rFonts w:eastAsiaTheme="minorHAnsi"/>
        </w:rPr>
        <w:t xml:space="preserve">35, No. 140, 793-797. </w:t>
      </w:r>
    </w:p>
    <w:p w14:paraId="2BFAB4DB" w14:textId="4A777B7C" w:rsidR="00210811" w:rsidRDefault="00210811">
      <w:pPr>
        <w:pStyle w:val="EndnoteText"/>
      </w:pPr>
    </w:p>
  </w:endnote>
  <w:endnote w:id="10">
    <w:p w14:paraId="107ECDC1" w14:textId="77777777" w:rsidR="00210811" w:rsidRDefault="00210811" w:rsidP="00A616AA">
      <w:r>
        <w:rPr>
          <w:rStyle w:val="EndnoteReference"/>
        </w:rPr>
        <w:endnoteRef/>
      </w:r>
      <w:r>
        <w:t xml:space="preserve"> </w:t>
      </w:r>
      <w:r w:rsidRPr="00AC3C4E">
        <w:rPr>
          <w:rFonts w:eastAsiaTheme="minorHAnsi"/>
        </w:rPr>
        <w:t>Caudwell, J. (2014). “[Transgender] young men: gendered subjectivities and the physically active body”, </w:t>
      </w:r>
      <w:r w:rsidRPr="00837934">
        <w:rPr>
          <w:rFonts w:eastAsiaTheme="minorHAnsi"/>
          <w:i/>
          <w:iCs/>
        </w:rPr>
        <w:t>Sport, Education and Society</w:t>
      </w:r>
      <w:r w:rsidRPr="00AC3C4E">
        <w:rPr>
          <w:rFonts w:eastAsiaTheme="minorHAnsi"/>
        </w:rPr>
        <w:t>, Vol 19, Issue 4, 398-414</w:t>
      </w:r>
    </w:p>
    <w:p w14:paraId="72560488" w14:textId="6BA831EA" w:rsidR="00210811" w:rsidRDefault="00210811">
      <w:pPr>
        <w:pStyle w:val="EndnoteText"/>
      </w:pPr>
    </w:p>
  </w:endnote>
  <w:endnote w:id="11">
    <w:p w14:paraId="5AD9B950" w14:textId="1C6C7384" w:rsidR="00210811" w:rsidRDefault="00210811">
      <w:pPr>
        <w:pStyle w:val="EndnoteText"/>
        <w:rPr>
          <w:sz w:val="24"/>
          <w:szCs w:val="24"/>
        </w:rPr>
      </w:pPr>
      <w:r>
        <w:rPr>
          <w:rStyle w:val="EndnoteReference"/>
        </w:rPr>
        <w:endnoteRef/>
      </w:r>
      <w:r>
        <w:t xml:space="preserve"> </w:t>
      </w:r>
      <w:r w:rsidRPr="00837934">
        <w:rPr>
          <w:sz w:val="24"/>
          <w:szCs w:val="24"/>
        </w:rPr>
        <w:t>Hargie, O., Mitchell, D, Somerville, I, (2016), “</w:t>
      </w:r>
      <w:r>
        <w:rPr>
          <w:sz w:val="24"/>
          <w:szCs w:val="24"/>
        </w:rPr>
        <w:t xml:space="preserve"> ‘</w:t>
      </w:r>
      <w:r w:rsidRPr="00A616AA">
        <w:rPr>
          <w:sz w:val="24"/>
          <w:szCs w:val="24"/>
        </w:rPr>
        <w:t>People have a knack of making you feel excluded if they catch on to your difference</w:t>
      </w:r>
      <w:r>
        <w:rPr>
          <w:sz w:val="24"/>
          <w:szCs w:val="24"/>
        </w:rPr>
        <w:t>’</w:t>
      </w:r>
      <w:r w:rsidRPr="00A616AA">
        <w:rPr>
          <w:sz w:val="24"/>
          <w:szCs w:val="24"/>
        </w:rPr>
        <w:t>: Transgender experiences of exclusion in sport</w:t>
      </w:r>
      <w:r w:rsidRPr="00837934">
        <w:rPr>
          <w:sz w:val="24"/>
          <w:szCs w:val="24"/>
        </w:rPr>
        <w:t xml:space="preserve">”, </w:t>
      </w:r>
      <w:r w:rsidRPr="00837934">
        <w:rPr>
          <w:i/>
          <w:iCs/>
          <w:sz w:val="24"/>
          <w:szCs w:val="24"/>
        </w:rPr>
        <w:t xml:space="preserve">International Review for the Sociology of Sport </w:t>
      </w:r>
      <w:r w:rsidRPr="00837934">
        <w:rPr>
          <w:sz w:val="24"/>
          <w:szCs w:val="24"/>
        </w:rPr>
        <w:t>Vol 52, No. 2, 223-239</w:t>
      </w:r>
    </w:p>
    <w:p w14:paraId="44C3EF95" w14:textId="77777777" w:rsidR="00210811" w:rsidRPr="00837934" w:rsidRDefault="00210811">
      <w:pPr>
        <w:pStyle w:val="EndnoteText"/>
        <w:rPr>
          <w:sz w:val="24"/>
          <w:szCs w:val="24"/>
        </w:rPr>
      </w:pPr>
    </w:p>
  </w:endnote>
  <w:endnote w:id="12">
    <w:p w14:paraId="5EF42A2D" w14:textId="77777777" w:rsidR="00210811" w:rsidRDefault="00210811" w:rsidP="004C3DB2">
      <w:r>
        <w:rPr>
          <w:rStyle w:val="EndnoteReference"/>
        </w:rPr>
        <w:endnoteRef/>
      </w:r>
      <w:r>
        <w:t xml:space="preserve"> Government of Canada “Bill C-16: An act to amend the </w:t>
      </w:r>
      <w:r w:rsidRPr="00AC3C4E">
        <w:rPr>
          <w:i/>
          <w:iCs/>
        </w:rPr>
        <w:t>Canadian Human Rights Act</w:t>
      </w:r>
      <w:r>
        <w:t xml:space="preserve"> and the </w:t>
      </w:r>
      <w:r w:rsidRPr="00AC3C4E">
        <w:rPr>
          <w:i/>
          <w:iCs/>
        </w:rPr>
        <w:t>Criminal Code</w:t>
      </w:r>
      <w:r>
        <w:t xml:space="preserve">” </w:t>
      </w:r>
      <w:hyperlink r:id="rId1" w:history="1">
        <w:r w:rsidRPr="00C02BCC">
          <w:rPr>
            <w:rStyle w:val="Hyperlink"/>
          </w:rPr>
          <w:t>https://www.justice.gc.ca/eng/csj-sjc/pl/identity-identite/statement-enonce.html</w:t>
        </w:r>
      </w:hyperlink>
    </w:p>
    <w:p w14:paraId="2D5F0AF7" w14:textId="5802F622" w:rsidR="00210811" w:rsidRDefault="00210811">
      <w:pPr>
        <w:pStyle w:val="EndnoteText"/>
      </w:pPr>
    </w:p>
  </w:endnote>
  <w:endnote w:id="13">
    <w:p w14:paraId="7BFDA02F" w14:textId="77777777" w:rsidR="00210811" w:rsidRPr="00AC3C4E" w:rsidRDefault="00210811" w:rsidP="004C3DB2">
      <w:r>
        <w:rPr>
          <w:rStyle w:val="EndnoteReference"/>
        </w:rPr>
        <w:endnoteRef/>
      </w:r>
      <w:r>
        <w:t xml:space="preserve"> Parliament of Canada (2017), “Bill c-16” </w:t>
      </w:r>
      <w:r w:rsidRPr="00FA4728">
        <w:t>https://www.parl.ca/DocumentViewer/en/42-1/bill/C-16/royal-assent</w:t>
      </w:r>
    </w:p>
    <w:p w14:paraId="2AB2FC57" w14:textId="4BF737CA" w:rsidR="00210811" w:rsidRDefault="00210811">
      <w:pPr>
        <w:pStyle w:val="EndnoteText"/>
      </w:pPr>
    </w:p>
  </w:endnote>
  <w:endnote w:id="14">
    <w:p w14:paraId="4270DC6A" w14:textId="77777777" w:rsidR="00210811" w:rsidRPr="00AC3C4E" w:rsidRDefault="00210811" w:rsidP="004C3DB2">
      <w:pPr>
        <w:rPr>
          <w:rFonts w:eastAsiaTheme="minorHAnsi"/>
        </w:rPr>
      </w:pPr>
      <w:r>
        <w:rPr>
          <w:rStyle w:val="EndnoteReference"/>
        </w:rPr>
        <w:endnoteRef/>
      </w:r>
      <w:r>
        <w:t xml:space="preserve"> </w:t>
      </w:r>
      <w:r w:rsidRPr="00487474">
        <w:t xml:space="preserve">Cossman, B (2018). </w:t>
      </w:r>
      <w:r>
        <w:t>“</w:t>
      </w:r>
      <w:r w:rsidRPr="00AC3C4E">
        <w:rPr>
          <w:rFonts w:eastAsiaTheme="minorHAnsi"/>
        </w:rPr>
        <w:t>Gender identity, gender pronouns, and freedom of expression: Bill C-16 and the traction of specious legal claims</w:t>
      </w:r>
      <w:r>
        <w:t xml:space="preserve">” </w:t>
      </w:r>
      <w:r>
        <w:rPr>
          <w:i/>
          <w:iCs/>
        </w:rPr>
        <w:t xml:space="preserve">University of Toronto Law Journal </w:t>
      </w:r>
      <w:r>
        <w:t xml:space="preserve">Volume 68, No. 1, 37-79. </w:t>
      </w:r>
    </w:p>
    <w:p w14:paraId="50D9B888" w14:textId="7EC4B468" w:rsidR="00210811" w:rsidRDefault="0021081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FD8E" w14:textId="77777777" w:rsidR="00E449B7" w:rsidRDefault="00E44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936A" w14:textId="77777777" w:rsidR="00E449B7" w:rsidRDefault="00E44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D31A" w14:textId="77777777" w:rsidR="00E449B7" w:rsidRDefault="00E44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8228" w14:textId="77777777" w:rsidR="00C623C9" w:rsidRDefault="00C623C9" w:rsidP="00E449B7">
      <w:r>
        <w:separator/>
      </w:r>
    </w:p>
  </w:footnote>
  <w:footnote w:type="continuationSeparator" w:id="0">
    <w:p w14:paraId="37274532" w14:textId="77777777" w:rsidR="00C623C9" w:rsidRDefault="00C623C9" w:rsidP="00E449B7">
      <w:r>
        <w:continuationSeparator/>
      </w:r>
    </w:p>
  </w:footnote>
  <w:footnote w:id="1">
    <w:p w14:paraId="5E5C54E3" w14:textId="6C7CA22A" w:rsidR="00210811" w:rsidRDefault="00210811" w:rsidP="007A4FAD"/>
    <w:p w14:paraId="6A40610B" w14:textId="17317078" w:rsidR="00210811" w:rsidRDefault="002108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0E0E" w14:textId="061B14D0" w:rsidR="00E449B7" w:rsidRDefault="00CF0155">
    <w:pPr>
      <w:pStyle w:val="Header"/>
    </w:pPr>
    <w:r>
      <w:rPr>
        <w:noProof/>
      </w:rPr>
      <w:pict w14:anchorId="57FA2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3403"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E3" w14:textId="4601F367" w:rsidR="00E449B7" w:rsidRDefault="00CF0155">
    <w:pPr>
      <w:pStyle w:val="Header"/>
    </w:pPr>
    <w:r>
      <w:rPr>
        <w:noProof/>
      </w:rPr>
      <w:pict w14:anchorId="53E37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3404"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9FF" w14:textId="7F41A8AF" w:rsidR="00E449B7" w:rsidRDefault="00CF0155">
    <w:pPr>
      <w:pStyle w:val="Header"/>
    </w:pPr>
    <w:r>
      <w:rPr>
        <w:noProof/>
      </w:rPr>
      <w:pict w14:anchorId="14F12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3402"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60B"/>
    <w:multiLevelType w:val="multilevel"/>
    <w:tmpl w:val="8EA861C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921"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53A"/>
    <w:multiLevelType w:val="multilevel"/>
    <w:tmpl w:val="5490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155DF"/>
    <w:multiLevelType w:val="hybridMultilevel"/>
    <w:tmpl w:val="23D62A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AF21A0"/>
    <w:multiLevelType w:val="hybridMultilevel"/>
    <w:tmpl w:val="97668AE6"/>
    <w:lvl w:ilvl="0" w:tplc="33F23DC2">
      <w:start w:val="1"/>
      <w:numFmt w:val="lowerLetter"/>
      <w:lvlText w:val="%1)"/>
      <w:lvlJc w:val="left"/>
      <w:pPr>
        <w:ind w:left="2520" w:hanging="360"/>
      </w:pPr>
      <w:rPr>
        <w:rFonts w:ascii="Times New Roman" w:eastAsiaTheme="minorHAnsi" w:hAnsi="Times New Roman"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EC361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D2D55"/>
    <w:multiLevelType w:val="hybridMultilevel"/>
    <w:tmpl w:val="ADA04156"/>
    <w:lvl w:ilvl="0" w:tplc="EAAEA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27E43"/>
    <w:multiLevelType w:val="hybridMultilevel"/>
    <w:tmpl w:val="8A846490"/>
    <w:lvl w:ilvl="0" w:tplc="6DEC9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011C02"/>
    <w:multiLevelType w:val="hybridMultilevel"/>
    <w:tmpl w:val="88943960"/>
    <w:lvl w:ilvl="0" w:tplc="D24A1A98">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0B81B64"/>
    <w:multiLevelType w:val="multilevel"/>
    <w:tmpl w:val="EA34726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921" w:hanging="504"/>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94133F"/>
    <w:multiLevelType w:val="multilevel"/>
    <w:tmpl w:val="EA34726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921" w:hanging="504"/>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E75F7"/>
    <w:multiLevelType w:val="multilevel"/>
    <w:tmpl w:val="DB0CED5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92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236D4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2378C6"/>
    <w:multiLevelType w:val="hybridMultilevel"/>
    <w:tmpl w:val="88943960"/>
    <w:lvl w:ilvl="0" w:tplc="D24A1A98">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AA605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150BA0"/>
    <w:multiLevelType w:val="hybridMultilevel"/>
    <w:tmpl w:val="8AFC696A"/>
    <w:lvl w:ilvl="0" w:tplc="97F8A7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D6774"/>
    <w:multiLevelType w:val="hybridMultilevel"/>
    <w:tmpl w:val="17E63762"/>
    <w:lvl w:ilvl="0" w:tplc="66EC0464">
      <w:start w:val="2"/>
      <w:numFmt w:val="decimal"/>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7D3132D"/>
    <w:multiLevelType w:val="hybridMultilevel"/>
    <w:tmpl w:val="BB961558"/>
    <w:lvl w:ilvl="0" w:tplc="5C7446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124558"/>
    <w:multiLevelType w:val="hybridMultilevel"/>
    <w:tmpl w:val="62D604E0"/>
    <w:lvl w:ilvl="0" w:tplc="9DD6C70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15:restartNumberingAfterBreak="0">
    <w:nsid w:val="2929462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A95A89"/>
    <w:multiLevelType w:val="multilevel"/>
    <w:tmpl w:val="EE0C09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41350"/>
    <w:multiLevelType w:val="hybridMultilevel"/>
    <w:tmpl w:val="5A2E1B06"/>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855A5"/>
    <w:multiLevelType w:val="hybridMultilevel"/>
    <w:tmpl w:val="D7E294D6"/>
    <w:lvl w:ilvl="0" w:tplc="1D6AF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550D5"/>
    <w:multiLevelType w:val="multilevel"/>
    <w:tmpl w:val="BE98839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023832"/>
    <w:multiLevelType w:val="hybridMultilevel"/>
    <w:tmpl w:val="ADA04156"/>
    <w:lvl w:ilvl="0" w:tplc="EAAEA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129CE"/>
    <w:multiLevelType w:val="hybridMultilevel"/>
    <w:tmpl w:val="D7E294D6"/>
    <w:lvl w:ilvl="0" w:tplc="1D6AF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358D2"/>
    <w:multiLevelType w:val="multilevel"/>
    <w:tmpl w:val="73002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C27A1"/>
    <w:multiLevelType w:val="hybridMultilevel"/>
    <w:tmpl w:val="887A1DD8"/>
    <w:lvl w:ilvl="0" w:tplc="BA3878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D55BE"/>
    <w:multiLevelType w:val="hybridMultilevel"/>
    <w:tmpl w:val="720CA23E"/>
    <w:lvl w:ilvl="0" w:tplc="37C84572">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64747EFC"/>
    <w:multiLevelType w:val="multilevel"/>
    <w:tmpl w:val="EA34726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921" w:hanging="504"/>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4B7889"/>
    <w:multiLevelType w:val="hybridMultilevel"/>
    <w:tmpl w:val="BBCE7C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68732A"/>
    <w:multiLevelType w:val="hybridMultilevel"/>
    <w:tmpl w:val="EFBCAE28"/>
    <w:lvl w:ilvl="0" w:tplc="C40A4C2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DF816B5"/>
    <w:multiLevelType w:val="multilevel"/>
    <w:tmpl w:val="DB0CED5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92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961FBC"/>
    <w:multiLevelType w:val="hybridMultilevel"/>
    <w:tmpl w:val="5D6A12AA"/>
    <w:lvl w:ilvl="0" w:tplc="66EC0464">
      <w:start w:val="2"/>
      <w:numFmt w:val="decimal"/>
      <w:lvlText w:val="%1.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75965DAA"/>
    <w:multiLevelType w:val="multilevel"/>
    <w:tmpl w:val="8EA861C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921"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BB48B5"/>
    <w:multiLevelType w:val="multilevel"/>
    <w:tmpl w:val="3D96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368386">
    <w:abstractNumId w:val="20"/>
  </w:num>
  <w:num w:numId="2" w16cid:durableId="319040868">
    <w:abstractNumId w:val="24"/>
  </w:num>
  <w:num w:numId="3" w16cid:durableId="1055010202">
    <w:abstractNumId w:val="34"/>
  </w:num>
  <w:num w:numId="4" w16cid:durableId="332993853">
    <w:abstractNumId w:val="23"/>
  </w:num>
  <w:num w:numId="5" w16cid:durableId="1050108884">
    <w:abstractNumId w:val="12"/>
  </w:num>
  <w:num w:numId="6" w16cid:durableId="150603111">
    <w:abstractNumId w:val="30"/>
  </w:num>
  <w:num w:numId="7" w16cid:durableId="901402481">
    <w:abstractNumId w:val="16"/>
  </w:num>
  <w:num w:numId="8" w16cid:durableId="1014262138">
    <w:abstractNumId w:val="17"/>
  </w:num>
  <w:num w:numId="9" w16cid:durableId="1762794265">
    <w:abstractNumId w:val="3"/>
  </w:num>
  <w:num w:numId="10" w16cid:durableId="1036850190">
    <w:abstractNumId w:val="27"/>
  </w:num>
  <w:num w:numId="11" w16cid:durableId="1270314615">
    <w:abstractNumId w:val="26"/>
  </w:num>
  <w:num w:numId="12" w16cid:durableId="317997684">
    <w:abstractNumId w:val="6"/>
  </w:num>
  <w:num w:numId="13" w16cid:durableId="736198497">
    <w:abstractNumId w:val="14"/>
  </w:num>
  <w:num w:numId="14" w16cid:durableId="2011565208">
    <w:abstractNumId w:val="2"/>
  </w:num>
  <w:num w:numId="15" w16cid:durableId="1778941882">
    <w:abstractNumId w:val="7"/>
  </w:num>
  <w:num w:numId="16" w16cid:durableId="156851673">
    <w:abstractNumId w:val="5"/>
  </w:num>
  <w:num w:numId="17" w16cid:durableId="98723355">
    <w:abstractNumId w:val="21"/>
  </w:num>
  <w:num w:numId="18" w16cid:durableId="34503902">
    <w:abstractNumId w:val="18"/>
  </w:num>
  <w:num w:numId="19" w16cid:durableId="676814290">
    <w:abstractNumId w:val="29"/>
  </w:num>
  <w:num w:numId="20" w16cid:durableId="20938097">
    <w:abstractNumId w:val="22"/>
  </w:num>
  <w:num w:numId="21" w16cid:durableId="1477183322">
    <w:abstractNumId w:val="4"/>
  </w:num>
  <w:num w:numId="22" w16cid:durableId="100957781">
    <w:abstractNumId w:val="15"/>
  </w:num>
  <w:num w:numId="23" w16cid:durableId="2053116290">
    <w:abstractNumId w:val="32"/>
  </w:num>
  <w:num w:numId="24" w16cid:durableId="1830557587">
    <w:abstractNumId w:val="13"/>
  </w:num>
  <w:num w:numId="25" w16cid:durableId="195460575">
    <w:abstractNumId w:val="31"/>
  </w:num>
  <w:num w:numId="26" w16cid:durableId="390495918">
    <w:abstractNumId w:val="11"/>
  </w:num>
  <w:num w:numId="27" w16cid:durableId="1438066071">
    <w:abstractNumId w:val="33"/>
  </w:num>
  <w:num w:numId="28" w16cid:durableId="1355962247">
    <w:abstractNumId w:val="9"/>
  </w:num>
  <w:num w:numId="29" w16cid:durableId="1477531102">
    <w:abstractNumId w:val="0"/>
  </w:num>
  <w:num w:numId="30" w16cid:durableId="947346629">
    <w:abstractNumId w:val="28"/>
  </w:num>
  <w:num w:numId="31" w16cid:durableId="498279207">
    <w:abstractNumId w:val="8"/>
  </w:num>
  <w:num w:numId="32" w16cid:durableId="771819472">
    <w:abstractNumId w:val="10"/>
  </w:num>
  <w:num w:numId="33" w16cid:durableId="122892500">
    <w:abstractNumId w:val="1"/>
  </w:num>
  <w:num w:numId="34" w16cid:durableId="392316962">
    <w:abstractNumId w:val="25"/>
    <w:lvlOverride w:ilvl="0">
      <w:lvl w:ilvl="0">
        <w:numFmt w:val="decimal"/>
        <w:lvlText w:val="%1."/>
        <w:lvlJc w:val="left"/>
      </w:lvl>
    </w:lvlOverride>
  </w:num>
  <w:num w:numId="35" w16cid:durableId="537862924">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3F"/>
    <w:rsid w:val="00007F6B"/>
    <w:rsid w:val="0001053E"/>
    <w:rsid w:val="00013D9F"/>
    <w:rsid w:val="00013E73"/>
    <w:rsid w:val="0001424E"/>
    <w:rsid w:val="000177BB"/>
    <w:rsid w:val="00021D1F"/>
    <w:rsid w:val="00022BC5"/>
    <w:rsid w:val="00024B99"/>
    <w:rsid w:val="000334E2"/>
    <w:rsid w:val="000346B0"/>
    <w:rsid w:val="00035B8F"/>
    <w:rsid w:val="00041E13"/>
    <w:rsid w:val="0007146E"/>
    <w:rsid w:val="00076E38"/>
    <w:rsid w:val="00081465"/>
    <w:rsid w:val="000A50C5"/>
    <w:rsid w:val="000B6597"/>
    <w:rsid w:val="000C08B5"/>
    <w:rsid w:val="000C0F62"/>
    <w:rsid w:val="000D7596"/>
    <w:rsid w:val="000E09C0"/>
    <w:rsid w:val="000E1C71"/>
    <w:rsid w:val="000E5CB1"/>
    <w:rsid w:val="000E7A04"/>
    <w:rsid w:val="000F42F2"/>
    <w:rsid w:val="00101212"/>
    <w:rsid w:val="0011413A"/>
    <w:rsid w:val="001216B2"/>
    <w:rsid w:val="001243CF"/>
    <w:rsid w:val="00136F2A"/>
    <w:rsid w:val="0017273A"/>
    <w:rsid w:val="00175349"/>
    <w:rsid w:val="001771A9"/>
    <w:rsid w:val="00182A4A"/>
    <w:rsid w:val="00191D99"/>
    <w:rsid w:val="001A2150"/>
    <w:rsid w:val="001A73F8"/>
    <w:rsid w:val="001B308B"/>
    <w:rsid w:val="001B3702"/>
    <w:rsid w:val="001D094E"/>
    <w:rsid w:val="001D0CB6"/>
    <w:rsid w:val="001D5FB4"/>
    <w:rsid w:val="001F18B3"/>
    <w:rsid w:val="00201FB5"/>
    <w:rsid w:val="00210811"/>
    <w:rsid w:val="002202A6"/>
    <w:rsid w:val="00241063"/>
    <w:rsid w:val="0024124B"/>
    <w:rsid w:val="002567A6"/>
    <w:rsid w:val="0026032C"/>
    <w:rsid w:val="002702BC"/>
    <w:rsid w:val="00271229"/>
    <w:rsid w:val="00274A84"/>
    <w:rsid w:val="00276978"/>
    <w:rsid w:val="00287213"/>
    <w:rsid w:val="00291309"/>
    <w:rsid w:val="002D0755"/>
    <w:rsid w:val="002D6B00"/>
    <w:rsid w:val="002E61E2"/>
    <w:rsid w:val="002E7EE7"/>
    <w:rsid w:val="002F5C34"/>
    <w:rsid w:val="002F71D4"/>
    <w:rsid w:val="002F7785"/>
    <w:rsid w:val="003039E4"/>
    <w:rsid w:val="00313D1B"/>
    <w:rsid w:val="003219EB"/>
    <w:rsid w:val="00333114"/>
    <w:rsid w:val="0034680D"/>
    <w:rsid w:val="00346814"/>
    <w:rsid w:val="003512BF"/>
    <w:rsid w:val="0035188D"/>
    <w:rsid w:val="0035219E"/>
    <w:rsid w:val="003533F7"/>
    <w:rsid w:val="00373590"/>
    <w:rsid w:val="003826D9"/>
    <w:rsid w:val="00386A18"/>
    <w:rsid w:val="003A209F"/>
    <w:rsid w:val="003A402A"/>
    <w:rsid w:val="003A75BA"/>
    <w:rsid w:val="003B3A38"/>
    <w:rsid w:val="003C06EF"/>
    <w:rsid w:val="003C77D3"/>
    <w:rsid w:val="003D040C"/>
    <w:rsid w:val="003F7BA7"/>
    <w:rsid w:val="0040039D"/>
    <w:rsid w:val="004047E8"/>
    <w:rsid w:val="00407F46"/>
    <w:rsid w:val="004105AC"/>
    <w:rsid w:val="00413CCB"/>
    <w:rsid w:val="00444671"/>
    <w:rsid w:val="00450136"/>
    <w:rsid w:val="004749E9"/>
    <w:rsid w:val="004774DD"/>
    <w:rsid w:val="00487474"/>
    <w:rsid w:val="004924AC"/>
    <w:rsid w:val="004C3DB2"/>
    <w:rsid w:val="004D5FDD"/>
    <w:rsid w:val="004E2684"/>
    <w:rsid w:val="004E762A"/>
    <w:rsid w:val="004F23C3"/>
    <w:rsid w:val="005072AB"/>
    <w:rsid w:val="00507CBD"/>
    <w:rsid w:val="00521D6F"/>
    <w:rsid w:val="005223FD"/>
    <w:rsid w:val="0052435C"/>
    <w:rsid w:val="00524FD8"/>
    <w:rsid w:val="00534B93"/>
    <w:rsid w:val="00565F82"/>
    <w:rsid w:val="00571261"/>
    <w:rsid w:val="005A4C8C"/>
    <w:rsid w:val="005B1B8F"/>
    <w:rsid w:val="005B41A1"/>
    <w:rsid w:val="005E25F2"/>
    <w:rsid w:val="005E3A73"/>
    <w:rsid w:val="005E5473"/>
    <w:rsid w:val="005E7C7C"/>
    <w:rsid w:val="005F23FD"/>
    <w:rsid w:val="00605FBC"/>
    <w:rsid w:val="00613422"/>
    <w:rsid w:val="0061662D"/>
    <w:rsid w:val="00624704"/>
    <w:rsid w:val="00625824"/>
    <w:rsid w:val="00644BA8"/>
    <w:rsid w:val="00665419"/>
    <w:rsid w:val="00690677"/>
    <w:rsid w:val="00696CD6"/>
    <w:rsid w:val="006A3BB7"/>
    <w:rsid w:val="006A4FD7"/>
    <w:rsid w:val="006A7EB8"/>
    <w:rsid w:val="006D3AF5"/>
    <w:rsid w:val="006D7675"/>
    <w:rsid w:val="006E61F7"/>
    <w:rsid w:val="006F47DA"/>
    <w:rsid w:val="006F5AC4"/>
    <w:rsid w:val="00720DC4"/>
    <w:rsid w:val="0072330D"/>
    <w:rsid w:val="00724200"/>
    <w:rsid w:val="0073061F"/>
    <w:rsid w:val="0073161D"/>
    <w:rsid w:val="00734078"/>
    <w:rsid w:val="00746CA2"/>
    <w:rsid w:val="0076779E"/>
    <w:rsid w:val="00773709"/>
    <w:rsid w:val="00776942"/>
    <w:rsid w:val="00796FC4"/>
    <w:rsid w:val="007A4FAD"/>
    <w:rsid w:val="007E397F"/>
    <w:rsid w:val="007E42AA"/>
    <w:rsid w:val="007F3164"/>
    <w:rsid w:val="007F44EA"/>
    <w:rsid w:val="00802B96"/>
    <w:rsid w:val="00810054"/>
    <w:rsid w:val="00830FDC"/>
    <w:rsid w:val="00837934"/>
    <w:rsid w:val="008452DB"/>
    <w:rsid w:val="00857E96"/>
    <w:rsid w:val="008615FA"/>
    <w:rsid w:val="00886483"/>
    <w:rsid w:val="00887377"/>
    <w:rsid w:val="0089207D"/>
    <w:rsid w:val="0089418C"/>
    <w:rsid w:val="008A197C"/>
    <w:rsid w:val="008C4A96"/>
    <w:rsid w:val="008C7AC2"/>
    <w:rsid w:val="008E31C2"/>
    <w:rsid w:val="008E6027"/>
    <w:rsid w:val="0091713E"/>
    <w:rsid w:val="009201A4"/>
    <w:rsid w:val="00941A0F"/>
    <w:rsid w:val="00945391"/>
    <w:rsid w:val="00963C7D"/>
    <w:rsid w:val="009750E1"/>
    <w:rsid w:val="009908D6"/>
    <w:rsid w:val="00991905"/>
    <w:rsid w:val="00992D45"/>
    <w:rsid w:val="00994364"/>
    <w:rsid w:val="00994DA7"/>
    <w:rsid w:val="009951F5"/>
    <w:rsid w:val="0099626B"/>
    <w:rsid w:val="00997067"/>
    <w:rsid w:val="009A2D31"/>
    <w:rsid w:val="009A5CC8"/>
    <w:rsid w:val="009C2725"/>
    <w:rsid w:val="009C3D3F"/>
    <w:rsid w:val="009F0C49"/>
    <w:rsid w:val="00A113A4"/>
    <w:rsid w:val="00A155BA"/>
    <w:rsid w:val="00A20EFE"/>
    <w:rsid w:val="00A3332C"/>
    <w:rsid w:val="00A4045B"/>
    <w:rsid w:val="00A429BD"/>
    <w:rsid w:val="00A47024"/>
    <w:rsid w:val="00A50086"/>
    <w:rsid w:val="00A616AA"/>
    <w:rsid w:val="00A623D1"/>
    <w:rsid w:val="00A664A3"/>
    <w:rsid w:val="00A67E83"/>
    <w:rsid w:val="00A744D8"/>
    <w:rsid w:val="00A74B17"/>
    <w:rsid w:val="00A762A2"/>
    <w:rsid w:val="00A819BD"/>
    <w:rsid w:val="00A8621C"/>
    <w:rsid w:val="00A920CA"/>
    <w:rsid w:val="00A94CE0"/>
    <w:rsid w:val="00AA0632"/>
    <w:rsid w:val="00AA2791"/>
    <w:rsid w:val="00AB3A95"/>
    <w:rsid w:val="00AC0EA4"/>
    <w:rsid w:val="00AC1286"/>
    <w:rsid w:val="00AD44AC"/>
    <w:rsid w:val="00AE5169"/>
    <w:rsid w:val="00AE79A1"/>
    <w:rsid w:val="00B14CAB"/>
    <w:rsid w:val="00B152A2"/>
    <w:rsid w:val="00B16454"/>
    <w:rsid w:val="00B17730"/>
    <w:rsid w:val="00B32B38"/>
    <w:rsid w:val="00B444F5"/>
    <w:rsid w:val="00B44D84"/>
    <w:rsid w:val="00B70CC3"/>
    <w:rsid w:val="00B71C0F"/>
    <w:rsid w:val="00B76244"/>
    <w:rsid w:val="00BB2B99"/>
    <w:rsid w:val="00BB4942"/>
    <w:rsid w:val="00BB7337"/>
    <w:rsid w:val="00BE240B"/>
    <w:rsid w:val="00BE453F"/>
    <w:rsid w:val="00BE531A"/>
    <w:rsid w:val="00BF0FCC"/>
    <w:rsid w:val="00BF4B0E"/>
    <w:rsid w:val="00BF64EE"/>
    <w:rsid w:val="00C04B44"/>
    <w:rsid w:val="00C052EB"/>
    <w:rsid w:val="00C06AE3"/>
    <w:rsid w:val="00C11B48"/>
    <w:rsid w:val="00C228EB"/>
    <w:rsid w:val="00C23EFF"/>
    <w:rsid w:val="00C31C2B"/>
    <w:rsid w:val="00C33355"/>
    <w:rsid w:val="00C40576"/>
    <w:rsid w:val="00C52BB1"/>
    <w:rsid w:val="00C56212"/>
    <w:rsid w:val="00C623C9"/>
    <w:rsid w:val="00C67188"/>
    <w:rsid w:val="00C67483"/>
    <w:rsid w:val="00C72366"/>
    <w:rsid w:val="00C7399F"/>
    <w:rsid w:val="00C90689"/>
    <w:rsid w:val="00C92710"/>
    <w:rsid w:val="00C963FD"/>
    <w:rsid w:val="00CB0730"/>
    <w:rsid w:val="00CC198A"/>
    <w:rsid w:val="00CC4D80"/>
    <w:rsid w:val="00CD0657"/>
    <w:rsid w:val="00CE3935"/>
    <w:rsid w:val="00CF0155"/>
    <w:rsid w:val="00CF3CA6"/>
    <w:rsid w:val="00D01FBE"/>
    <w:rsid w:val="00D11CEC"/>
    <w:rsid w:val="00D46E83"/>
    <w:rsid w:val="00D5164D"/>
    <w:rsid w:val="00D5168C"/>
    <w:rsid w:val="00D6249D"/>
    <w:rsid w:val="00D6412E"/>
    <w:rsid w:val="00D744E4"/>
    <w:rsid w:val="00D8152F"/>
    <w:rsid w:val="00D85036"/>
    <w:rsid w:val="00D90090"/>
    <w:rsid w:val="00D972F5"/>
    <w:rsid w:val="00DE2421"/>
    <w:rsid w:val="00DE7810"/>
    <w:rsid w:val="00DE7AD1"/>
    <w:rsid w:val="00DF5C40"/>
    <w:rsid w:val="00E0192D"/>
    <w:rsid w:val="00E03E5A"/>
    <w:rsid w:val="00E05DA4"/>
    <w:rsid w:val="00E06BC8"/>
    <w:rsid w:val="00E1373A"/>
    <w:rsid w:val="00E21360"/>
    <w:rsid w:val="00E21A22"/>
    <w:rsid w:val="00E24CC8"/>
    <w:rsid w:val="00E34187"/>
    <w:rsid w:val="00E365F4"/>
    <w:rsid w:val="00E441AE"/>
    <w:rsid w:val="00E449B7"/>
    <w:rsid w:val="00E579E9"/>
    <w:rsid w:val="00E62DF0"/>
    <w:rsid w:val="00E6752C"/>
    <w:rsid w:val="00E77917"/>
    <w:rsid w:val="00E93077"/>
    <w:rsid w:val="00EA549F"/>
    <w:rsid w:val="00EF6143"/>
    <w:rsid w:val="00F23A8D"/>
    <w:rsid w:val="00F24899"/>
    <w:rsid w:val="00F465DF"/>
    <w:rsid w:val="00F46A8C"/>
    <w:rsid w:val="00F53276"/>
    <w:rsid w:val="00F55374"/>
    <w:rsid w:val="00F575F3"/>
    <w:rsid w:val="00F77E89"/>
    <w:rsid w:val="00F83548"/>
    <w:rsid w:val="00F91B64"/>
    <w:rsid w:val="00F95B05"/>
    <w:rsid w:val="00FA4728"/>
    <w:rsid w:val="00FB37B1"/>
    <w:rsid w:val="00FD116C"/>
    <w:rsid w:val="00FD30C4"/>
    <w:rsid w:val="00FD37AF"/>
    <w:rsid w:val="00FE1E38"/>
    <w:rsid w:val="00FE480E"/>
    <w:rsid w:val="00FF31A2"/>
    <w:rsid w:val="00FF6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CAF2"/>
  <w15:docId w15:val="{C8BD2756-5B29-48CB-B5C7-37C63691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pPr>
        <w:spacing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C8"/>
    <w:pPr>
      <w:spacing w:after="0"/>
    </w:pPr>
    <w:rPr>
      <w:rFonts w:eastAsia="Times New Roman"/>
    </w:rPr>
  </w:style>
  <w:style w:type="paragraph" w:styleId="Heading1">
    <w:name w:val="heading 1"/>
    <w:basedOn w:val="Normal"/>
    <w:link w:val="Heading1Char"/>
    <w:uiPriority w:val="9"/>
    <w:qFormat/>
    <w:rsid w:val="0037359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3F"/>
    <w:pPr>
      <w:spacing w:after="160" w:line="259" w:lineRule="auto"/>
      <w:ind w:left="720"/>
      <w:contextualSpacing/>
    </w:pPr>
    <w:rPr>
      <w:rFonts w:eastAsiaTheme="minorHAnsi"/>
    </w:rPr>
  </w:style>
  <w:style w:type="character" w:styleId="CommentReference">
    <w:name w:val="annotation reference"/>
    <w:basedOn w:val="DefaultParagraphFont"/>
    <w:uiPriority w:val="99"/>
    <w:semiHidden/>
    <w:unhideWhenUsed/>
    <w:rsid w:val="00035B8F"/>
    <w:rPr>
      <w:sz w:val="16"/>
      <w:szCs w:val="16"/>
    </w:rPr>
  </w:style>
  <w:style w:type="paragraph" w:styleId="CommentText">
    <w:name w:val="annotation text"/>
    <w:basedOn w:val="Normal"/>
    <w:link w:val="CommentTextChar"/>
    <w:uiPriority w:val="99"/>
    <w:unhideWhenUsed/>
    <w:rsid w:val="00035B8F"/>
    <w:pPr>
      <w:spacing w:after="160"/>
    </w:pPr>
    <w:rPr>
      <w:rFonts w:eastAsiaTheme="minorHAnsi"/>
      <w:sz w:val="20"/>
      <w:szCs w:val="20"/>
    </w:rPr>
  </w:style>
  <w:style w:type="character" w:customStyle="1" w:styleId="CommentTextChar">
    <w:name w:val="Comment Text Char"/>
    <w:basedOn w:val="DefaultParagraphFont"/>
    <w:link w:val="CommentText"/>
    <w:uiPriority w:val="99"/>
    <w:rsid w:val="00035B8F"/>
    <w:rPr>
      <w:sz w:val="20"/>
      <w:szCs w:val="20"/>
    </w:rPr>
  </w:style>
  <w:style w:type="paragraph" w:styleId="CommentSubject">
    <w:name w:val="annotation subject"/>
    <w:basedOn w:val="CommentText"/>
    <w:next w:val="CommentText"/>
    <w:link w:val="CommentSubjectChar"/>
    <w:uiPriority w:val="99"/>
    <w:semiHidden/>
    <w:unhideWhenUsed/>
    <w:rsid w:val="00035B8F"/>
    <w:rPr>
      <w:b/>
      <w:bCs/>
    </w:rPr>
  </w:style>
  <w:style w:type="character" w:customStyle="1" w:styleId="CommentSubjectChar">
    <w:name w:val="Comment Subject Char"/>
    <w:basedOn w:val="CommentTextChar"/>
    <w:link w:val="CommentSubject"/>
    <w:uiPriority w:val="99"/>
    <w:semiHidden/>
    <w:rsid w:val="00035B8F"/>
    <w:rPr>
      <w:b/>
      <w:bCs/>
      <w:sz w:val="20"/>
      <w:szCs w:val="20"/>
    </w:rPr>
  </w:style>
  <w:style w:type="paragraph" w:styleId="BalloonText">
    <w:name w:val="Balloon Text"/>
    <w:basedOn w:val="Normal"/>
    <w:link w:val="BalloonTextChar"/>
    <w:uiPriority w:val="99"/>
    <w:semiHidden/>
    <w:unhideWhenUsed/>
    <w:rsid w:val="0077694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76942"/>
    <w:rPr>
      <w:rFonts w:ascii="Tahoma" w:hAnsi="Tahoma" w:cs="Tahoma"/>
      <w:sz w:val="16"/>
      <w:szCs w:val="16"/>
    </w:rPr>
  </w:style>
  <w:style w:type="paragraph" w:styleId="Revision">
    <w:name w:val="Revision"/>
    <w:hidden/>
    <w:uiPriority w:val="99"/>
    <w:semiHidden/>
    <w:rsid w:val="00EA549F"/>
    <w:pPr>
      <w:spacing w:after="0"/>
    </w:pPr>
  </w:style>
  <w:style w:type="character" w:styleId="Hyperlink">
    <w:name w:val="Hyperlink"/>
    <w:basedOn w:val="DefaultParagraphFont"/>
    <w:uiPriority w:val="99"/>
    <w:unhideWhenUsed/>
    <w:rsid w:val="002E7EE7"/>
    <w:rPr>
      <w:color w:val="0563C1" w:themeColor="hyperlink"/>
      <w:u w:val="single"/>
    </w:rPr>
  </w:style>
  <w:style w:type="character" w:customStyle="1" w:styleId="UnresolvedMention1">
    <w:name w:val="Unresolved Mention1"/>
    <w:basedOn w:val="DefaultParagraphFont"/>
    <w:uiPriority w:val="99"/>
    <w:semiHidden/>
    <w:unhideWhenUsed/>
    <w:rsid w:val="002E7EE7"/>
    <w:rPr>
      <w:color w:val="605E5C"/>
      <w:shd w:val="clear" w:color="auto" w:fill="E1DFDD"/>
    </w:rPr>
  </w:style>
  <w:style w:type="paragraph" w:styleId="Header">
    <w:name w:val="header"/>
    <w:basedOn w:val="Normal"/>
    <w:link w:val="HeaderChar"/>
    <w:uiPriority w:val="99"/>
    <w:unhideWhenUsed/>
    <w:rsid w:val="00E449B7"/>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E449B7"/>
  </w:style>
  <w:style w:type="paragraph" w:styleId="Footer">
    <w:name w:val="footer"/>
    <w:basedOn w:val="Normal"/>
    <w:link w:val="FooterChar"/>
    <w:uiPriority w:val="99"/>
    <w:unhideWhenUsed/>
    <w:rsid w:val="00E449B7"/>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E449B7"/>
  </w:style>
  <w:style w:type="character" w:customStyle="1" w:styleId="UnresolvedMention2">
    <w:name w:val="Unresolved Mention2"/>
    <w:basedOn w:val="DefaultParagraphFont"/>
    <w:uiPriority w:val="99"/>
    <w:semiHidden/>
    <w:unhideWhenUsed/>
    <w:rsid w:val="002D0755"/>
    <w:rPr>
      <w:color w:val="605E5C"/>
      <w:shd w:val="clear" w:color="auto" w:fill="E1DFDD"/>
    </w:rPr>
  </w:style>
  <w:style w:type="paragraph" w:styleId="NormalWeb">
    <w:name w:val="Normal (Web)"/>
    <w:basedOn w:val="Normal"/>
    <w:uiPriority w:val="99"/>
    <w:semiHidden/>
    <w:unhideWhenUsed/>
    <w:rsid w:val="007F44EA"/>
    <w:pPr>
      <w:spacing w:before="100" w:beforeAutospacing="1" w:after="100" w:afterAutospacing="1"/>
    </w:pPr>
  </w:style>
  <w:style w:type="character" w:styleId="FollowedHyperlink">
    <w:name w:val="FollowedHyperlink"/>
    <w:basedOn w:val="DefaultParagraphFont"/>
    <w:uiPriority w:val="99"/>
    <w:semiHidden/>
    <w:unhideWhenUsed/>
    <w:rsid w:val="00773709"/>
    <w:rPr>
      <w:color w:val="954F72" w:themeColor="followedHyperlink"/>
      <w:u w:val="single"/>
    </w:rPr>
  </w:style>
  <w:style w:type="character" w:styleId="Emphasis">
    <w:name w:val="Emphasis"/>
    <w:basedOn w:val="DefaultParagraphFont"/>
    <w:uiPriority w:val="20"/>
    <w:qFormat/>
    <w:rsid w:val="00AE79A1"/>
    <w:rPr>
      <w:i/>
      <w:iCs/>
    </w:rPr>
  </w:style>
  <w:style w:type="character" w:customStyle="1" w:styleId="Heading1Char">
    <w:name w:val="Heading 1 Char"/>
    <w:basedOn w:val="DefaultParagraphFont"/>
    <w:link w:val="Heading1"/>
    <w:uiPriority w:val="9"/>
    <w:rsid w:val="00373590"/>
    <w:rPr>
      <w:rFonts w:eastAsia="Times New Roman"/>
      <w:b/>
      <w:bCs/>
      <w:kern w:val="36"/>
      <w:sz w:val="48"/>
      <w:szCs w:val="48"/>
    </w:rPr>
  </w:style>
  <w:style w:type="character" w:customStyle="1" w:styleId="authors">
    <w:name w:val="authors"/>
    <w:basedOn w:val="DefaultParagraphFont"/>
    <w:rsid w:val="00373590"/>
  </w:style>
  <w:style w:type="character" w:customStyle="1" w:styleId="Date1">
    <w:name w:val="Date1"/>
    <w:basedOn w:val="DefaultParagraphFont"/>
    <w:rsid w:val="00373590"/>
  </w:style>
  <w:style w:type="character" w:customStyle="1" w:styleId="arttitle">
    <w:name w:val="art_title"/>
    <w:basedOn w:val="DefaultParagraphFont"/>
    <w:rsid w:val="00373590"/>
  </w:style>
  <w:style w:type="character" w:customStyle="1" w:styleId="serialtitle">
    <w:name w:val="serial_title"/>
    <w:basedOn w:val="DefaultParagraphFont"/>
    <w:rsid w:val="00373590"/>
  </w:style>
  <w:style w:type="character" w:customStyle="1" w:styleId="volumeissue">
    <w:name w:val="volume_issue"/>
    <w:basedOn w:val="DefaultParagraphFont"/>
    <w:rsid w:val="00373590"/>
  </w:style>
  <w:style w:type="character" w:customStyle="1" w:styleId="pagerange">
    <w:name w:val="page_range"/>
    <w:basedOn w:val="DefaultParagraphFont"/>
    <w:rsid w:val="00373590"/>
  </w:style>
  <w:style w:type="character" w:customStyle="1" w:styleId="UnresolvedMention3">
    <w:name w:val="Unresolved Mention3"/>
    <w:basedOn w:val="DefaultParagraphFont"/>
    <w:uiPriority w:val="99"/>
    <w:semiHidden/>
    <w:unhideWhenUsed/>
    <w:rsid w:val="00373590"/>
    <w:rPr>
      <w:color w:val="605E5C"/>
      <w:shd w:val="clear" w:color="auto" w:fill="E1DFDD"/>
    </w:rPr>
  </w:style>
  <w:style w:type="paragraph" w:styleId="FootnoteText">
    <w:name w:val="footnote text"/>
    <w:basedOn w:val="Normal"/>
    <w:link w:val="FootnoteTextChar"/>
    <w:uiPriority w:val="99"/>
    <w:semiHidden/>
    <w:unhideWhenUsed/>
    <w:rsid w:val="00E05DA4"/>
    <w:rPr>
      <w:rFonts w:eastAsiaTheme="minorHAnsi"/>
      <w:sz w:val="20"/>
      <w:szCs w:val="20"/>
    </w:rPr>
  </w:style>
  <w:style w:type="character" w:customStyle="1" w:styleId="FootnoteTextChar">
    <w:name w:val="Footnote Text Char"/>
    <w:basedOn w:val="DefaultParagraphFont"/>
    <w:link w:val="FootnoteText"/>
    <w:uiPriority w:val="99"/>
    <w:semiHidden/>
    <w:rsid w:val="00E05DA4"/>
    <w:rPr>
      <w:sz w:val="20"/>
      <w:szCs w:val="20"/>
    </w:rPr>
  </w:style>
  <w:style w:type="character" w:styleId="FootnoteReference">
    <w:name w:val="footnote reference"/>
    <w:basedOn w:val="DefaultParagraphFont"/>
    <w:uiPriority w:val="99"/>
    <w:semiHidden/>
    <w:unhideWhenUsed/>
    <w:rsid w:val="00E05DA4"/>
    <w:rPr>
      <w:vertAlign w:val="superscript"/>
    </w:rPr>
  </w:style>
  <w:style w:type="paragraph" w:styleId="EndnoteText">
    <w:name w:val="endnote text"/>
    <w:basedOn w:val="Normal"/>
    <w:link w:val="EndnoteTextChar"/>
    <w:uiPriority w:val="99"/>
    <w:semiHidden/>
    <w:unhideWhenUsed/>
    <w:rsid w:val="00210811"/>
    <w:rPr>
      <w:sz w:val="20"/>
      <w:szCs w:val="20"/>
    </w:rPr>
  </w:style>
  <w:style w:type="character" w:customStyle="1" w:styleId="EndnoteTextChar">
    <w:name w:val="Endnote Text Char"/>
    <w:basedOn w:val="DefaultParagraphFont"/>
    <w:link w:val="EndnoteText"/>
    <w:uiPriority w:val="99"/>
    <w:semiHidden/>
    <w:rsid w:val="00210811"/>
    <w:rPr>
      <w:rFonts w:eastAsia="Times New Roman"/>
      <w:sz w:val="20"/>
      <w:szCs w:val="20"/>
    </w:rPr>
  </w:style>
  <w:style w:type="character" w:styleId="EndnoteReference">
    <w:name w:val="endnote reference"/>
    <w:basedOn w:val="DefaultParagraphFont"/>
    <w:uiPriority w:val="99"/>
    <w:semiHidden/>
    <w:unhideWhenUsed/>
    <w:rsid w:val="00210811"/>
    <w:rPr>
      <w:vertAlign w:val="superscript"/>
    </w:rPr>
  </w:style>
  <w:style w:type="character" w:styleId="UnresolvedMention">
    <w:name w:val="Unresolved Mention"/>
    <w:basedOn w:val="DefaultParagraphFont"/>
    <w:uiPriority w:val="99"/>
    <w:semiHidden/>
    <w:unhideWhenUsed/>
    <w:rsid w:val="00022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4465">
      <w:bodyDiv w:val="1"/>
      <w:marLeft w:val="0"/>
      <w:marRight w:val="0"/>
      <w:marTop w:val="0"/>
      <w:marBottom w:val="0"/>
      <w:divBdr>
        <w:top w:val="none" w:sz="0" w:space="0" w:color="auto"/>
        <w:left w:val="none" w:sz="0" w:space="0" w:color="auto"/>
        <w:bottom w:val="none" w:sz="0" w:space="0" w:color="auto"/>
        <w:right w:val="none" w:sz="0" w:space="0" w:color="auto"/>
      </w:divBdr>
    </w:div>
    <w:div w:id="58795456">
      <w:bodyDiv w:val="1"/>
      <w:marLeft w:val="0"/>
      <w:marRight w:val="0"/>
      <w:marTop w:val="0"/>
      <w:marBottom w:val="0"/>
      <w:divBdr>
        <w:top w:val="none" w:sz="0" w:space="0" w:color="auto"/>
        <w:left w:val="none" w:sz="0" w:space="0" w:color="auto"/>
        <w:bottom w:val="none" w:sz="0" w:space="0" w:color="auto"/>
        <w:right w:val="none" w:sz="0" w:space="0" w:color="auto"/>
      </w:divBdr>
    </w:div>
    <w:div w:id="110898492">
      <w:bodyDiv w:val="1"/>
      <w:marLeft w:val="0"/>
      <w:marRight w:val="0"/>
      <w:marTop w:val="0"/>
      <w:marBottom w:val="0"/>
      <w:divBdr>
        <w:top w:val="none" w:sz="0" w:space="0" w:color="auto"/>
        <w:left w:val="none" w:sz="0" w:space="0" w:color="auto"/>
        <w:bottom w:val="none" w:sz="0" w:space="0" w:color="auto"/>
        <w:right w:val="none" w:sz="0" w:space="0" w:color="auto"/>
      </w:divBdr>
    </w:div>
    <w:div w:id="135493896">
      <w:bodyDiv w:val="1"/>
      <w:marLeft w:val="0"/>
      <w:marRight w:val="0"/>
      <w:marTop w:val="0"/>
      <w:marBottom w:val="0"/>
      <w:divBdr>
        <w:top w:val="none" w:sz="0" w:space="0" w:color="auto"/>
        <w:left w:val="none" w:sz="0" w:space="0" w:color="auto"/>
        <w:bottom w:val="none" w:sz="0" w:space="0" w:color="auto"/>
        <w:right w:val="none" w:sz="0" w:space="0" w:color="auto"/>
      </w:divBdr>
    </w:div>
    <w:div w:id="170727405">
      <w:bodyDiv w:val="1"/>
      <w:marLeft w:val="0"/>
      <w:marRight w:val="0"/>
      <w:marTop w:val="0"/>
      <w:marBottom w:val="0"/>
      <w:divBdr>
        <w:top w:val="none" w:sz="0" w:space="0" w:color="auto"/>
        <w:left w:val="none" w:sz="0" w:space="0" w:color="auto"/>
        <w:bottom w:val="none" w:sz="0" w:space="0" w:color="auto"/>
        <w:right w:val="none" w:sz="0" w:space="0" w:color="auto"/>
      </w:divBdr>
    </w:div>
    <w:div w:id="338042843">
      <w:bodyDiv w:val="1"/>
      <w:marLeft w:val="0"/>
      <w:marRight w:val="0"/>
      <w:marTop w:val="0"/>
      <w:marBottom w:val="0"/>
      <w:divBdr>
        <w:top w:val="none" w:sz="0" w:space="0" w:color="auto"/>
        <w:left w:val="none" w:sz="0" w:space="0" w:color="auto"/>
        <w:bottom w:val="none" w:sz="0" w:space="0" w:color="auto"/>
        <w:right w:val="none" w:sz="0" w:space="0" w:color="auto"/>
      </w:divBdr>
    </w:div>
    <w:div w:id="488793376">
      <w:bodyDiv w:val="1"/>
      <w:marLeft w:val="0"/>
      <w:marRight w:val="0"/>
      <w:marTop w:val="0"/>
      <w:marBottom w:val="0"/>
      <w:divBdr>
        <w:top w:val="none" w:sz="0" w:space="0" w:color="auto"/>
        <w:left w:val="none" w:sz="0" w:space="0" w:color="auto"/>
        <w:bottom w:val="none" w:sz="0" w:space="0" w:color="auto"/>
        <w:right w:val="none" w:sz="0" w:space="0" w:color="auto"/>
      </w:divBdr>
    </w:div>
    <w:div w:id="661927101">
      <w:bodyDiv w:val="1"/>
      <w:marLeft w:val="0"/>
      <w:marRight w:val="0"/>
      <w:marTop w:val="0"/>
      <w:marBottom w:val="0"/>
      <w:divBdr>
        <w:top w:val="none" w:sz="0" w:space="0" w:color="auto"/>
        <w:left w:val="none" w:sz="0" w:space="0" w:color="auto"/>
        <w:bottom w:val="none" w:sz="0" w:space="0" w:color="auto"/>
        <w:right w:val="none" w:sz="0" w:space="0" w:color="auto"/>
      </w:divBdr>
    </w:div>
    <w:div w:id="834567701">
      <w:bodyDiv w:val="1"/>
      <w:marLeft w:val="0"/>
      <w:marRight w:val="0"/>
      <w:marTop w:val="0"/>
      <w:marBottom w:val="0"/>
      <w:divBdr>
        <w:top w:val="none" w:sz="0" w:space="0" w:color="auto"/>
        <w:left w:val="none" w:sz="0" w:space="0" w:color="auto"/>
        <w:bottom w:val="none" w:sz="0" w:space="0" w:color="auto"/>
        <w:right w:val="none" w:sz="0" w:space="0" w:color="auto"/>
      </w:divBdr>
    </w:div>
    <w:div w:id="1278221057">
      <w:bodyDiv w:val="1"/>
      <w:marLeft w:val="0"/>
      <w:marRight w:val="0"/>
      <w:marTop w:val="0"/>
      <w:marBottom w:val="0"/>
      <w:divBdr>
        <w:top w:val="none" w:sz="0" w:space="0" w:color="auto"/>
        <w:left w:val="none" w:sz="0" w:space="0" w:color="auto"/>
        <w:bottom w:val="none" w:sz="0" w:space="0" w:color="auto"/>
        <w:right w:val="none" w:sz="0" w:space="0" w:color="auto"/>
      </w:divBdr>
    </w:div>
    <w:div w:id="1281037942">
      <w:bodyDiv w:val="1"/>
      <w:marLeft w:val="0"/>
      <w:marRight w:val="0"/>
      <w:marTop w:val="0"/>
      <w:marBottom w:val="0"/>
      <w:divBdr>
        <w:top w:val="none" w:sz="0" w:space="0" w:color="auto"/>
        <w:left w:val="none" w:sz="0" w:space="0" w:color="auto"/>
        <w:bottom w:val="none" w:sz="0" w:space="0" w:color="auto"/>
        <w:right w:val="none" w:sz="0" w:space="0" w:color="auto"/>
      </w:divBdr>
    </w:div>
    <w:div w:id="1345132481">
      <w:bodyDiv w:val="1"/>
      <w:marLeft w:val="0"/>
      <w:marRight w:val="0"/>
      <w:marTop w:val="0"/>
      <w:marBottom w:val="0"/>
      <w:divBdr>
        <w:top w:val="none" w:sz="0" w:space="0" w:color="auto"/>
        <w:left w:val="none" w:sz="0" w:space="0" w:color="auto"/>
        <w:bottom w:val="none" w:sz="0" w:space="0" w:color="auto"/>
        <w:right w:val="none" w:sz="0" w:space="0" w:color="auto"/>
      </w:divBdr>
    </w:div>
    <w:div w:id="1464422850">
      <w:bodyDiv w:val="1"/>
      <w:marLeft w:val="0"/>
      <w:marRight w:val="0"/>
      <w:marTop w:val="0"/>
      <w:marBottom w:val="0"/>
      <w:divBdr>
        <w:top w:val="none" w:sz="0" w:space="0" w:color="auto"/>
        <w:left w:val="none" w:sz="0" w:space="0" w:color="auto"/>
        <w:bottom w:val="none" w:sz="0" w:space="0" w:color="auto"/>
        <w:right w:val="none" w:sz="0" w:space="0" w:color="auto"/>
      </w:divBdr>
    </w:div>
    <w:div w:id="1633634065">
      <w:bodyDiv w:val="1"/>
      <w:marLeft w:val="0"/>
      <w:marRight w:val="0"/>
      <w:marTop w:val="0"/>
      <w:marBottom w:val="0"/>
      <w:divBdr>
        <w:top w:val="none" w:sz="0" w:space="0" w:color="auto"/>
        <w:left w:val="none" w:sz="0" w:space="0" w:color="auto"/>
        <w:bottom w:val="none" w:sz="0" w:space="0" w:color="auto"/>
        <w:right w:val="none" w:sz="0" w:space="0" w:color="auto"/>
      </w:divBdr>
    </w:div>
    <w:div w:id="1685324476">
      <w:bodyDiv w:val="1"/>
      <w:marLeft w:val="0"/>
      <w:marRight w:val="0"/>
      <w:marTop w:val="0"/>
      <w:marBottom w:val="0"/>
      <w:divBdr>
        <w:top w:val="none" w:sz="0" w:space="0" w:color="auto"/>
        <w:left w:val="none" w:sz="0" w:space="0" w:color="auto"/>
        <w:bottom w:val="none" w:sz="0" w:space="0" w:color="auto"/>
        <w:right w:val="none" w:sz="0" w:space="0" w:color="auto"/>
      </w:divBdr>
    </w:div>
    <w:div w:id="1899241621">
      <w:bodyDiv w:val="1"/>
      <w:marLeft w:val="0"/>
      <w:marRight w:val="0"/>
      <w:marTop w:val="0"/>
      <w:marBottom w:val="0"/>
      <w:divBdr>
        <w:top w:val="none" w:sz="0" w:space="0" w:color="auto"/>
        <w:left w:val="none" w:sz="0" w:space="0" w:color="auto"/>
        <w:bottom w:val="none" w:sz="0" w:space="0" w:color="auto"/>
        <w:right w:val="none" w:sz="0" w:space="0" w:color="auto"/>
      </w:divBdr>
    </w:div>
    <w:div w:id="1899776481">
      <w:bodyDiv w:val="1"/>
      <w:marLeft w:val="0"/>
      <w:marRight w:val="0"/>
      <w:marTop w:val="0"/>
      <w:marBottom w:val="0"/>
      <w:divBdr>
        <w:top w:val="none" w:sz="0" w:space="0" w:color="auto"/>
        <w:left w:val="none" w:sz="0" w:space="0" w:color="auto"/>
        <w:bottom w:val="none" w:sz="0" w:space="0" w:color="auto"/>
        <w:right w:val="none" w:sz="0" w:space="0" w:color="auto"/>
      </w:divBdr>
    </w:div>
    <w:div w:id="1946766671">
      <w:bodyDiv w:val="1"/>
      <w:marLeft w:val="0"/>
      <w:marRight w:val="0"/>
      <w:marTop w:val="0"/>
      <w:marBottom w:val="0"/>
      <w:divBdr>
        <w:top w:val="none" w:sz="0" w:space="0" w:color="auto"/>
        <w:left w:val="none" w:sz="0" w:space="0" w:color="auto"/>
        <w:bottom w:val="none" w:sz="0" w:space="0" w:color="auto"/>
        <w:right w:val="none" w:sz="0" w:space="0" w:color="auto"/>
      </w:divBdr>
    </w:div>
    <w:div w:id="1973442191">
      <w:bodyDiv w:val="1"/>
      <w:marLeft w:val="0"/>
      <w:marRight w:val="0"/>
      <w:marTop w:val="0"/>
      <w:marBottom w:val="0"/>
      <w:divBdr>
        <w:top w:val="none" w:sz="0" w:space="0" w:color="auto"/>
        <w:left w:val="none" w:sz="0" w:space="0" w:color="auto"/>
        <w:bottom w:val="none" w:sz="0" w:space="0" w:color="auto"/>
        <w:right w:val="none" w:sz="0" w:space="0" w:color="auto"/>
      </w:divBdr>
    </w:div>
    <w:div w:id="1983650453">
      <w:bodyDiv w:val="1"/>
      <w:marLeft w:val="0"/>
      <w:marRight w:val="0"/>
      <w:marTop w:val="0"/>
      <w:marBottom w:val="0"/>
      <w:divBdr>
        <w:top w:val="none" w:sz="0" w:space="0" w:color="auto"/>
        <w:left w:val="none" w:sz="0" w:space="0" w:color="auto"/>
        <w:bottom w:val="none" w:sz="0" w:space="0" w:color="auto"/>
        <w:right w:val="none" w:sz="0" w:space="0" w:color="auto"/>
      </w:divBdr>
    </w:div>
    <w:div w:id="2061466872">
      <w:bodyDiv w:val="1"/>
      <w:marLeft w:val="0"/>
      <w:marRight w:val="0"/>
      <w:marTop w:val="0"/>
      <w:marBottom w:val="0"/>
      <w:divBdr>
        <w:top w:val="none" w:sz="0" w:space="0" w:color="auto"/>
        <w:left w:val="none" w:sz="0" w:space="0" w:color="auto"/>
        <w:bottom w:val="none" w:sz="0" w:space="0" w:color="auto"/>
        <w:right w:val="none" w:sz="0" w:space="0" w:color="auto"/>
      </w:divBdr>
    </w:div>
    <w:div w:id="21185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rldathletics.org/download/download?filename=ace036ec-a21f-4a4a-9646-fb3c40fe80be.pdf&amp;urlslug=C3.5%20-%20Eligibility%20Regulations%20Transgender%20Athle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orldathletics.org/download/download?filename=ace036ec-a21f-4a4a-9646-fb3c40fe80be.pdf&amp;urlslug=C3.5%20-%20Eligibility%20Regulations%20Transgender%20Athle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missioner@athleticscommissioner.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athletics.org/download/download?filename=ace036ec-a21f-4a4a-9646-fb3c40fe80be.pdf&amp;urlslug=C3.5%20-%20Eligibility%20Regulations%20Transgender%20Athlet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ldathletics.org/download/download?filename=ace036ec-a21f-4a4a-9646-fb3c40fe80be.pdf&amp;urlslug=C3.5%20-%20Eligibility%20Regulations%20Transgender%20Athletes" TargetMode="External"/><Relationship Id="rId23" Type="http://schemas.openxmlformats.org/officeDocument/2006/relationships/fontTable" Target="fontTable.xml"/><Relationship Id="rId10" Type="http://schemas.openxmlformats.org/officeDocument/2006/relationships/hyperlink" Target="https://www.worldathletics.org/download/download?filename=b671d159-4f32-4c0a-af5f-4d5f3bbe9015.pdf&amp;urlslug=C3.6%20-%20Eligibility%20Regulations%20for%20the%20Female%20Classific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athletics.org/world-ranking-rules/basics" TargetMode="External"/><Relationship Id="rId14" Type="http://schemas.openxmlformats.org/officeDocument/2006/relationships/hyperlink" Target="https://www.worldathletics.org/download/download?filename=ace036ec-a21f-4a4a-9646-fb3c40fe80be.pdf&amp;urlslug=C3.5%20-%20Eligibility%20Regulations%20Transgender%20Athletes" TargetMode="Externa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justice.gc.ca/eng/csj-sjc/pl/identity-identite/statement-eno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7561-784B-4576-BDAC-DE4FF37B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3472</Words>
  <Characters>19797</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Hillsburg</dc:creator>
  <cp:lastModifiedBy>Brian McCalder</cp:lastModifiedBy>
  <cp:revision>2</cp:revision>
  <cp:lastPrinted>2022-12-01T00:25:00Z</cp:lastPrinted>
  <dcterms:created xsi:type="dcterms:W3CDTF">2022-12-01T00:25:00Z</dcterms:created>
  <dcterms:modified xsi:type="dcterms:W3CDTF">2022-12-01T00:25:00Z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a65556-5254-40aa-82bc-7c9d89b95e30_Enabled">
    <vt:lpwstr>true</vt:lpwstr>
  </property>
  <property fmtid="{D5CDD505-2E9C-101B-9397-08002B2CF9AE}" pid="3" name="MSIP_Label_d0a65556-5254-40aa-82bc-7c9d89b95e30_SetDate">
    <vt:lpwstr>2022-11-18T19:08:32Z</vt:lpwstr>
  </property>
  <property fmtid="{D5CDD505-2E9C-101B-9397-08002B2CF9AE}" pid="4" name="MSIP_Label_d0a65556-5254-40aa-82bc-7c9d89b95e30_Method">
    <vt:lpwstr>Standard</vt:lpwstr>
  </property>
  <property fmtid="{D5CDD505-2E9C-101B-9397-08002B2CF9AE}" pid="5" name="MSIP_Label_d0a65556-5254-40aa-82bc-7c9d89b95e30_Name">
    <vt:lpwstr>defa4170-0d19-0005-0004-bc88714345d2</vt:lpwstr>
  </property>
  <property fmtid="{D5CDD505-2E9C-101B-9397-08002B2CF9AE}" pid="6" name="MSIP_Label_d0a65556-5254-40aa-82bc-7c9d89b95e30_SiteId">
    <vt:lpwstr>3eae7b4e-027a-4b43-8197-6a8bc952595d</vt:lpwstr>
  </property>
  <property fmtid="{D5CDD505-2E9C-101B-9397-08002B2CF9AE}" pid="7" name="MSIP_Label_d0a65556-5254-40aa-82bc-7c9d89b95e30_ActionId">
    <vt:lpwstr>66cbd3bf-d7af-4354-b29d-1f66a02251fa</vt:lpwstr>
  </property>
  <property fmtid="{D5CDD505-2E9C-101B-9397-08002B2CF9AE}" pid="8" name="MSIP_Label_d0a65556-5254-40aa-82bc-7c9d89b95e30_ContentBits">
    <vt:lpwstr>0</vt:lpwstr>
  </property>
</Properties>
</file>